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C1" w:rsidRPr="00223CD4" w:rsidRDefault="00223CD4" w:rsidP="00F132C1">
      <w:pPr>
        <w:pStyle w:val="Titolo1"/>
        <w:tabs>
          <w:tab w:val="left" w:pos="1440"/>
        </w:tabs>
        <w:jc w:val="right"/>
        <w:rPr>
          <w:rStyle w:val="Collegamentoipertestuale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"index.htm" </w:instrText>
      </w:r>
      <w:r>
        <w:rPr>
          <w:sz w:val="24"/>
        </w:rPr>
      </w:r>
      <w:r>
        <w:rPr>
          <w:sz w:val="24"/>
        </w:rPr>
        <w:fldChar w:fldCharType="separate"/>
      </w:r>
      <w:r w:rsidR="00F132C1" w:rsidRPr="00223CD4">
        <w:rPr>
          <w:rStyle w:val="Collegamentoipertestuale"/>
          <w:sz w:val="24"/>
        </w:rPr>
        <w:t>Home page</w:t>
      </w:r>
    </w:p>
    <w:p w:rsidR="00F132C1" w:rsidRPr="0093104A" w:rsidRDefault="00223CD4" w:rsidP="00F132C1">
      <w:pPr>
        <w:rPr>
          <w:b/>
        </w:rPr>
      </w:pPr>
      <w:r>
        <w:rPr>
          <w:b/>
          <w:bCs/>
        </w:rPr>
        <w:fldChar w:fldCharType="end"/>
      </w:r>
      <w:hyperlink r:id="rId8" w:history="1">
        <w:r w:rsidR="00F132C1" w:rsidRPr="0093104A">
          <w:rPr>
            <w:rStyle w:val="Collegamentoipertestuale"/>
            <w:b/>
          </w:rPr>
          <w:t>Classe quinta</w:t>
        </w:r>
      </w:hyperlink>
    </w:p>
    <w:p w:rsidR="00F132C1" w:rsidRPr="00B659C7" w:rsidRDefault="00F132C1" w:rsidP="00F132C1">
      <w:pPr>
        <w:rPr>
          <w:b/>
          <w:sz w:val="16"/>
          <w:szCs w:val="16"/>
        </w:rPr>
      </w:pPr>
    </w:p>
    <w:p w:rsidR="00F93E2E" w:rsidRPr="0093104A" w:rsidRDefault="003A1B5C" w:rsidP="00D95914">
      <w:pPr>
        <w:rPr>
          <w:rFonts w:asciiTheme="minorHAnsi" w:hAnsiTheme="minorHAnsi"/>
          <w:b/>
          <w:bCs/>
          <w:i/>
        </w:rPr>
      </w:pPr>
      <w:hyperlink r:id="rId9" w:history="1">
        <w:r w:rsidR="00F132C1" w:rsidRPr="0093104A">
          <w:rPr>
            <w:rStyle w:val="Collegamentoipertestuale"/>
            <w:b/>
          </w:rPr>
          <w:t>Analisi</w:t>
        </w:r>
      </w:hyperlink>
      <w:bookmarkStart w:id="0" w:name="_GoBack"/>
      <w:bookmarkEnd w:id="0"/>
    </w:p>
    <w:p w:rsidR="00994F0E" w:rsidRDefault="00994F0E" w:rsidP="005A1AD7">
      <w:pPr>
        <w:tabs>
          <w:tab w:val="left" w:pos="540"/>
          <w:tab w:val="left" w:pos="2700"/>
        </w:tabs>
        <w:spacing w:line="360" w:lineRule="auto"/>
        <w:ind w:left="567"/>
        <w:rPr>
          <w:rFonts w:asciiTheme="minorHAnsi" w:hAnsiTheme="minorHAnsi"/>
          <w:b/>
          <w:bCs/>
          <w:i/>
          <w:sz w:val="16"/>
          <w:szCs w:val="16"/>
        </w:rPr>
      </w:pPr>
    </w:p>
    <w:p w:rsidR="00D67BED" w:rsidRDefault="00D95914" w:rsidP="00D95914">
      <w:pPr>
        <w:tabs>
          <w:tab w:val="left" w:pos="540"/>
          <w:tab w:val="left" w:pos="2700"/>
        </w:tabs>
        <w:spacing w:line="360" w:lineRule="auto"/>
        <w:ind w:left="567"/>
        <w:jc w:val="center"/>
        <w:rPr>
          <w:b/>
          <w:bCs/>
          <w:i/>
          <w:color w:val="FF0000"/>
        </w:rPr>
      </w:pPr>
      <w:r w:rsidRPr="00D95914">
        <w:rPr>
          <w:b/>
          <w:bCs/>
          <w:i/>
          <w:color w:val="FF0000"/>
        </w:rPr>
        <w:t>PUNTO DI CUSPIDE</w:t>
      </w:r>
    </w:p>
    <w:p w:rsidR="00D95914" w:rsidRPr="004D75F0" w:rsidRDefault="00D95914" w:rsidP="00D95914">
      <w:pPr>
        <w:tabs>
          <w:tab w:val="left" w:pos="540"/>
          <w:tab w:val="left" w:pos="2700"/>
        </w:tabs>
        <w:spacing w:line="360" w:lineRule="auto"/>
        <w:ind w:left="567"/>
        <w:jc w:val="center"/>
        <w:rPr>
          <w:b/>
          <w:bCs/>
          <w:i/>
          <w:color w:val="FF0000"/>
          <w:sz w:val="16"/>
          <w:szCs w:val="16"/>
        </w:rPr>
      </w:pPr>
    </w:p>
    <w:p w:rsidR="00D95914" w:rsidRDefault="00D95914" w:rsidP="00D95914">
      <w:pPr>
        <w:tabs>
          <w:tab w:val="left" w:pos="3255"/>
        </w:tabs>
        <w:spacing w:line="360" w:lineRule="auto"/>
        <w:jc w:val="both"/>
        <w:rPr>
          <w:b/>
        </w:rPr>
      </w:pPr>
      <w:r>
        <w:rPr>
          <w:b/>
        </w:rPr>
        <w:t xml:space="preserve">Verificare che la funzione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rad>
      </m:oMath>
      <w:r>
        <w:rPr>
          <w:b/>
          <w:bCs/>
        </w:rPr>
        <w:t xml:space="preserve">  </w:t>
      </w:r>
      <w:r>
        <w:rPr>
          <w:b/>
        </w:rPr>
        <w:t>ha nell’origine degli assi cartesiani un punto di cuspide.</w:t>
      </w:r>
    </w:p>
    <w:p w:rsidR="00D95914" w:rsidRPr="004E5133" w:rsidRDefault="00D95914" w:rsidP="00D95914">
      <w:pPr>
        <w:tabs>
          <w:tab w:val="left" w:pos="3255"/>
        </w:tabs>
        <w:spacing w:line="360" w:lineRule="auto"/>
        <w:jc w:val="both"/>
        <w:rPr>
          <w:b/>
          <w:sz w:val="16"/>
          <w:szCs w:val="16"/>
        </w:rPr>
      </w:pPr>
    </w:p>
    <w:p w:rsidR="004B21A7" w:rsidRPr="00D95914" w:rsidRDefault="00D95914" w:rsidP="00D95914">
      <w:pPr>
        <w:tabs>
          <w:tab w:val="left" w:pos="3255"/>
        </w:tabs>
        <w:spacing w:line="360" w:lineRule="auto"/>
        <w:jc w:val="both"/>
        <w:rPr>
          <w:b/>
          <w:bCs/>
          <w:i/>
        </w:rPr>
      </w:pPr>
      <w:r w:rsidRPr="00D95914">
        <w:rPr>
          <w:b/>
          <w:i/>
        </w:rPr>
        <w:t>Si ricorda che una</w:t>
      </w:r>
      <w:r w:rsidR="00F93E2E" w:rsidRPr="00D95914">
        <w:rPr>
          <w:b/>
          <w:i/>
        </w:rPr>
        <w:t xml:space="preserve"> funzione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F93E2E" w:rsidRPr="00D95914">
        <w:rPr>
          <w:b/>
          <w:i/>
        </w:rPr>
        <w:t xml:space="preserve"> ha in </w:t>
      </w:r>
      <w:r w:rsidR="00F93E2E" w:rsidRPr="00D95914">
        <w:rPr>
          <w:b/>
          <w:i/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10" o:title=""/>
          </v:shape>
          <o:OLEObject Type="Embed" ProgID="Equation.3" ShapeID="_x0000_i1025" DrawAspect="Content" ObjectID="_1553226170" r:id="rId11"/>
        </w:object>
      </w:r>
      <w:r w:rsidR="00F93E2E" w:rsidRPr="00D95914">
        <w:rPr>
          <w:b/>
          <w:i/>
        </w:rPr>
        <w:t xml:space="preserve"> un punto di cuspide se i due limiti destro e sinistro del rapporto incrementale </w:t>
      </w:r>
      <w:r w:rsidR="00F93E2E" w:rsidRPr="00D95914">
        <w:rPr>
          <w:b/>
          <w:bCs/>
          <w:i/>
        </w:rPr>
        <w:t>sono infiniti di segno opposto</w:t>
      </w:r>
      <w:r w:rsidR="00E24EF5" w:rsidRPr="00D95914">
        <w:rPr>
          <w:b/>
          <w:bCs/>
          <w:i/>
        </w:rPr>
        <w:t xml:space="preserve">. </w:t>
      </w:r>
    </w:p>
    <w:p w:rsidR="00F93E2E" w:rsidRPr="00D95914" w:rsidRDefault="00D95914" w:rsidP="00D95914">
      <w:pPr>
        <w:pStyle w:val="Paragrafoelenco"/>
        <w:spacing w:line="360" w:lineRule="auto"/>
        <w:ind w:left="567" w:hanging="567"/>
        <w:jc w:val="both"/>
        <w:rPr>
          <w:b/>
          <w:bCs/>
          <w:i/>
        </w:rPr>
      </w:pPr>
      <w:r>
        <w:rPr>
          <w:b/>
          <w:bCs/>
          <w:i/>
        </w:rPr>
        <w:t>L</w:t>
      </w:r>
      <w:r w:rsidR="004B21A7" w:rsidRPr="00D95914">
        <w:rPr>
          <w:b/>
          <w:bCs/>
          <w:i/>
        </w:rPr>
        <w:t>a funzione data è definita nel seguente modo</w:t>
      </w:r>
    </w:p>
    <w:p w:rsidR="004B21A7" w:rsidRPr="00D95914" w:rsidRDefault="004B21A7" w:rsidP="00E24EF5">
      <w:pPr>
        <w:pStyle w:val="Paragrafoelenco"/>
        <w:spacing w:line="360" w:lineRule="auto"/>
        <w:ind w:left="768" w:hanging="201"/>
        <w:jc w:val="both"/>
        <w:rPr>
          <w:b/>
          <w:bCs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-x</m:t>
                      </m:r>
                    </m:e>
                  </m:rad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bCs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se x≥0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se x &lt;0</m:t>
                </m:r>
              </m:e>
            </m:mr>
          </m:m>
        </m:oMath>
      </m:oMathPara>
    </w:p>
    <w:p w:rsidR="00166E87" w:rsidRDefault="00D95914" w:rsidP="00D95914">
      <w:pPr>
        <w:pStyle w:val="Paragrafoelenco"/>
        <w:spacing w:line="360" w:lineRule="auto"/>
        <w:ind w:left="768" w:hanging="768"/>
        <w:jc w:val="both"/>
        <w:rPr>
          <w:b/>
          <w:bCs/>
          <w:i/>
        </w:rPr>
      </w:pPr>
      <w:r>
        <w:rPr>
          <w:b/>
          <w:bCs/>
          <w:i/>
        </w:rPr>
        <w:t>Si calcola la sua</w:t>
      </w:r>
      <w:r w:rsidR="00F964F2" w:rsidRPr="00D95914">
        <w:rPr>
          <w:b/>
          <w:bCs/>
          <w:i/>
        </w:rPr>
        <w:t xml:space="preserve"> derivata prima</w:t>
      </w:r>
      <w:r>
        <w:rPr>
          <w:b/>
          <w:bCs/>
          <w:i/>
        </w:rPr>
        <w:t>, pertanto</w:t>
      </w:r>
      <w:r w:rsidR="0093104A">
        <w:rPr>
          <w:b/>
          <w:bCs/>
          <w:i/>
        </w:rPr>
        <w:t>,</w:t>
      </w:r>
      <w:r w:rsidR="00F964F2" w:rsidRPr="00D95914">
        <w:rPr>
          <w:b/>
          <w:bCs/>
          <w:i/>
        </w:rPr>
        <w:t xml:space="preserve"> </w:t>
      </w:r>
      <w:r w:rsidR="0067218A">
        <w:rPr>
          <w:b/>
          <w:bCs/>
          <w:i/>
        </w:rPr>
        <w:t xml:space="preserve">per definizione </w:t>
      </w:r>
      <w:r w:rsidR="00F964F2" w:rsidRPr="00D95914">
        <w:rPr>
          <w:b/>
          <w:bCs/>
          <w:i/>
        </w:rPr>
        <w:t>si ottiene</w:t>
      </w:r>
    </w:p>
    <w:p w:rsidR="004E5133" w:rsidRPr="004E5133" w:rsidRDefault="004E5133" w:rsidP="00D95914">
      <w:pPr>
        <w:pStyle w:val="Paragrafoelenco"/>
        <w:spacing w:line="360" w:lineRule="auto"/>
        <w:ind w:left="768" w:hanging="768"/>
        <w:jc w:val="both"/>
        <w:rPr>
          <w:b/>
          <w:bCs/>
          <w:i/>
          <w:sz w:val="16"/>
          <w:szCs w:val="16"/>
        </w:rPr>
      </w:pPr>
    </w:p>
    <w:p w:rsidR="004B21A7" w:rsidRPr="00D95914" w:rsidRDefault="004B21A7" w:rsidP="00533B98">
      <w:pPr>
        <w:pStyle w:val="Paragrafoelenco"/>
        <w:spacing w:line="360" w:lineRule="auto"/>
        <w:ind w:left="768" w:hanging="59"/>
        <w:jc w:val="both"/>
        <w:rPr>
          <w:b/>
          <w:bCs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=D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+h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+h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</m:e>
              </m:eqArr>
            </m:e>
          </m:d>
        </m:oMath>
      </m:oMathPara>
    </w:p>
    <w:p w:rsidR="00021F61" w:rsidRPr="00992621" w:rsidRDefault="00021F61" w:rsidP="00F93E2E">
      <w:pPr>
        <w:tabs>
          <w:tab w:val="left" w:pos="540"/>
          <w:tab w:val="left" w:pos="2700"/>
        </w:tabs>
        <w:spacing w:line="360" w:lineRule="auto"/>
        <w:rPr>
          <w:b/>
          <w:bCs/>
          <w:i/>
          <w:sz w:val="16"/>
          <w:szCs w:val="16"/>
        </w:rPr>
      </w:pPr>
    </w:p>
    <w:p w:rsidR="00D95914" w:rsidRDefault="00D95914" w:rsidP="00F93E2E">
      <w:pPr>
        <w:tabs>
          <w:tab w:val="left" w:pos="540"/>
          <w:tab w:val="left" w:pos="2700"/>
        </w:tabs>
        <w:spacing w:line="360" w:lineRule="auto"/>
        <w:rPr>
          <w:b/>
          <w:i/>
        </w:rPr>
      </w:pPr>
      <w:r w:rsidRPr="00D95914">
        <w:rPr>
          <w:b/>
          <w:bCs/>
          <w:i/>
        </w:rPr>
        <w:t>Sapendo</w:t>
      </w:r>
      <w:r>
        <w:rPr>
          <w:b/>
          <w:bCs/>
          <w:i/>
        </w:rPr>
        <w:t xml:space="preserve"> che</w:t>
      </w:r>
      <w:r w:rsidR="0067218A">
        <w:rPr>
          <w:b/>
          <w:bCs/>
          <w:i/>
        </w:rPr>
        <w:t xml:space="preserve"> </w:t>
      </w:r>
      <w:r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+h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0+h</m:t>
            </m:r>
          </m:e>
        </m:rad>
      </m:oMath>
      <w:r>
        <w:rPr>
          <w:b/>
          <w:bCs/>
          <w:i/>
        </w:rPr>
        <w:t xml:space="preserve"> </w:t>
      </w:r>
      <w:r w:rsidR="0067218A">
        <w:rPr>
          <w:b/>
          <w:bCs/>
          <w:i/>
        </w:rPr>
        <w:t xml:space="preserve"> </w:t>
      </w:r>
      <w:r>
        <w:rPr>
          <w:b/>
          <w:bCs/>
          <w:i/>
        </w:rPr>
        <w:t xml:space="preserve">e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rad>
      </m:oMath>
      <w:r w:rsidR="0067218A">
        <w:rPr>
          <w:b/>
          <w:bCs/>
          <w:i/>
        </w:rPr>
        <w:t xml:space="preserve">  quando </w:t>
      </w:r>
      <m:oMath>
        <m:r>
          <m:rPr>
            <m:sty m:val="bi"/>
          </m:rPr>
          <w:rPr>
            <w:rFonts w:ascii="Cambria Math" w:hAnsi="Cambria Math"/>
          </w:rPr>
          <m:t>x≥0</m:t>
        </m:r>
      </m:oMath>
    </w:p>
    <w:p w:rsidR="0067218A" w:rsidRDefault="0067218A" w:rsidP="00F93E2E">
      <w:pPr>
        <w:tabs>
          <w:tab w:val="left" w:pos="540"/>
          <w:tab w:val="left" w:pos="2700"/>
        </w:tabs>
        <w:spacing w:line="360" w:lineRule="auto"/>
        <w:rPr>
          <w:b/>
          <w:i/>
        </w:rPr>
      </w:pPr>
      <w:r>
        <w:rPr>
          <w:b/>
          <w:i/>
        </w:rPr>
        <w:t xml:space="preserve">Mentre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+h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0-h</m:t>
            </m:r>
          </m:e>
        </m:rad>
      </m:oMath>
      <w:r>
        <w:rPr>
          <w:b/>
          <w:bCs/>
          <w:i/>
        </w:rPr>
        <w:t xml:space="preserve">  e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rad>
      </m:oMath>
      <w:r>
        <w:rPr>
          <w:b/>
          <w:bCs/>
          <w:i/>
        </w:rPr>
        <w:t xml:space="preserve">  quando </w:t>
      </w:r>
      <m:oMath>
        <m:r>
          <m:rPr>
            <m:sty m:val="bi"/>
          </m:rPr>
          <w:rPr>
            <w:rFonts w:ascii="Cambria Math" w:hAnsi="Cambria Math"/>
          </w:rPr>
          <m:t>x&lt;0</m:t>
        </m:r>
      </m:oMath>
      <w:r w:rsidR="00E776F6">
        <w:rPr>
          <w:b/>
          <w:i/>
        </w:rPr>
        <w:t xml:space="preserve"> sostituendo si ha</w:t>
      </w:r>
    </w:p>
    <w:p w:rsidR="00E776F6" w:rsidRPr="00E776F6" w:rsidRDefault="00E776F6" w:rsidP="00F93E2E">
      <w:pPr>
        <w:tabs>
          <w:tab w:val="left" w:pos="540"/>
          <w:tab w:val="left" w:pos="2700"/>
        </w:tabs>
        <w:spacing w:line="360" w:lineRule="auto"/>
        <w:rPr>
          <w:b/>
          <w:i/>
          <w:sz w:val="16"/>
          <w:szCs w:val="16"/>
        </w:rPr>
      </w:pPr>
    </w:p>
    <w:p w:rsidR="00F81E3D" w:rsidRPr="00A75B78" w:rsidRDefault="00F81E3D" w:rsidP="00F81E3D">
      <w:pPr>
        <w:tabs>
          <w:tab w:val="left" w:pos="0"/>
        </w:tabs>
        <w:spacing w:line="360" w:lineRule="auto"/>
        <w:rPr>
          <w:b/>
          <w:bCs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=+∞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-h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=-∞               </m:t>
                  </m:r>
                </m:e>
              </m:eqArr>
            </m:e>
          </m:d>
        </m:oMath>
      </m:oMathPara>
    </w:p>
    <w:p w:rsidR="00A75B78" w:rsidRPr="00A75B78" w:rsidRDefault="00A75B78" w:rsidP="00F81E3D">
      <w:pPr>
        <w:tabs>
          <w:tab w:val="left" w:pos="0"/>
        </w:tabs>
        <w:spacing w:line="360" w:lineRule="auto"/>
        <w:rPr>
          <w:b/>
          <w:bCs/>
          <w:sz w:val="16"/>
          <w:szCs w:val="16"/>
        </w:rPr>
      </w:pPr>
    </w:p>
    <w:p w:rsidR="00097346" w:rsidRDefault="00097346" w:rsidP="00E555F4">
      <w:pPr>
        <w:tabs>
          <w:tab w:val="left" w:pos="0"/>
        </w:tabs>
        <w:spacing w:line="360" w:lineRule="auto"/>
        <w:jc w:val="both"/>
        <w:rPr>
          <w:b/>
          <w:bCs/>
          <w:i/>
        </w:rPr>
      </w:pPr>
      <w:r w:rsidRPr="00097346">
        <w:rPr>
          <w:b/>
          <w:bCs/>
          <w:i/>
        </w:rPr>
        <w:t xml:space="preserve">Essendo i due limiti suddetti infiniti </w:t>
      </w:r>
      <w:r w:rsidR="00E555F4">
        <w:rPr>
          <w:b/>
          <w:bCs/>
          <w:i/>
        </w:rPr>
        <w:t xml:space="preserve">(confronto tra infiniti) </w:t>
      </w:r>
      <w:r w:rsidRPr="00097346">
        <w:rPr>
          <w:b/>
          <w:bCs/>
          <w:i/>
        </w:rPr>
        <w:t xml:space="preserve">e di </w:t>
      </w:r>
      <w:r w:rsidR="00E555F4">
        <w:rPr>
          <w:b/>
          <w:bCs/>
          <w:i/>
        </w:rPr>
        <w:t>s</w:t>
      </w:r>
      <w:r w:rsidRPr="00097346">
        <w:rPr>
          <w:b/>
          <w:bCs/>
          <w:i/>
        </w:rPr>
        <w:t>egno opposto si può affermare che l’origine degli assi cartesiani è un punto cuspidale</w:t>
      </w:r>
      <w:r w:rsidR="00E555F4">
        <w:rPr>
          <w:b/>
          <w:bCs/>
          <w:i/>
        </w:rPr>
        <w:t>.</w:t>
      </w:r>
    </w:p>
    <w:p w:rsidR="00097346" w:rsidRPr="00097346" w:rsidRDefault="00097346" w:rsidP="00992621">
      <w:pPr>
        <w:tabs>
          <w:tab w:val="left" w:pos="0"/>
        </w:tabs>
        <w:spacing w:line="360" w:lineRule="auto"/>
        <w:jc w:val="center"/>
        <w:rPr>
          <w:b/>
          <w:bCs/>
          <w:i/>
        </w:rPr>
      </w:pPr>
      <w:r w:rsidRPr="00097346">
        <w:rPr>
          <w:b/>
          <w:bCs/>
          <w:i/>
        </w:rPr>
        <w:t>.</w:t>
      </w:r>
      <w:r w:rsidR="00992621" w:rsidRPr="00992621">
        <w:rPr>
          <w:rFonts w:asciiTheme="minorHAnsi" w:hAnsiTheme="minorHAnsi"/>
          <w:b/>
          <w:bCs/>
          <w:i/>
          <w:noProof/>
          <w:sz w:val="16"/>
          <w:szCs w:val="16"/>
        </w:rPr>
        <w:t xml:space="preserve"> </w:t>
      </w:r>
      <w:r w:rsidR="00992621">
        <w:rPr>
          <w:rFonts w:asciiTheme="minorHAnsi" w:hAnsiTheme="minorHAnsi"/>
          <w:b/>
          <w:bCs/>
          <w:i/>
          <w:noProof/>
          <w:sz w:val="16"/>
          <w:szCs w:val="16"/>
        </w:rPr>
        <w:drawing>
          <wp:inline distT="0" distB="0" distL="0" distR="0" wp14:anchorId="4EA5332A" wp14:editId="32A8A3C8">
            <wp:extent cx="3276600" cy="2049286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pid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-1" r="2954" b="35935"/>
                    <a:stretch/>
                  </pic:blipFill>
                  <pic:spPr bwMode="auto">
                    <a:xfrm>
                      <a:off x="0" y="0"/>
                      <a:ext cx="3276600" cy="204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7346" w:rsidRPr="00097346" w:rsidSect="0053166C">
      <w:footerReference w:type="even" r:id="rId13"/>
      <w:footerReference w:type="default" r:id="rId14"/>
      <w:pgSz w:w="11906" w:h="16838" w:code="9"/>
      <w:pgMar w:top="70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5C" w:rsidRDefault="003A1B5C">
      <w:r>
        <w:separator/>
      </w:r>
    </w:p>
  </w:endnote>
  <w:endnote w:type="continuationSeparator" w:id="0">
    <w:p w:rsidR="003A1B5C" w:rsidRDefault="003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1" w:rsidRDefault="00021F61" w:rsidP="00DC60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21F61" w:rsidRDefault="00021F61" w:rsidP="00AF1B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1" w:rsidRDefault="00021F61">
    <w:pPr>
      <w:pStyle w:val="Pidipagina"/>
      <w:jc w:val="right"/>
    </w:pPr>
  </w:p>
  <w:p w:rsidR="00021F61" w:rsidRDefault="00021F61"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5C" w:rsidRDefault="003A1B5C">
      <w:r>
        <w:separator/>
      </w:r>
    </w:p>
  </w:footnote>
  <w:footnote w:type="continuationSeparator" w:id="0">
    <w:p w:rsidR="003A1B5C" w:rsidRDefault="003A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C7"/>
    <w:multiLevelType w:val="hybridMultilevel"/>
    <w:tmpl w:val="3CD2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7435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42D3B"/>
    <w:multiLevelType w:val="hybridMultilevel"/>
    <w:tmpl w:val="D9901898"/>
    <w:lvl w:ilvl="0" w:tplc="8AF8EFBC">
      <w:start w:val="1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22A1A"/>
    <w:multiLevelType w:val="hybridMultilevel"/>
    <w:tmpl w:val="CF2C7142"/>
    <w:lvl w:ilvl="0" w:tplc="F50A04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7F80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7B38"/>
    <w:multiLevelType w:val="hybridMultilevel"/>
    <w:tmpl w:val="6DF8563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DB046E1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0298F"/>
    <w:multiLevelType w:val="hybridMultilevel"/>
    <w:tmpl w:val="3B80116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E7E39"/>
    <w:multiLevelType w:val="hybridMultilevel"/>
    <w:tmpl w:val="7E365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D738D"/>
    <w:multiLevelType w:val="hybridMultilevel"/>
    <w:tmpl w:val="BCBCFCBE"/>
    <w:lvl w:ilvl="0" w:tplc="AB0C9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67257"/>
    <w:multiLevelType w:val="hybridMultilevel"/>
    <w:tmpl w:val="6898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82881"/>
    <w:multiLevelType w:val="hybridMultilevel"/>
    <w:tmpl w:val="CF2C7142"/>
    <w:lvl w:ilvl="0" w:tplc="F50A04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A6D56"/>
    <w:multiLevelType w:val="hybridMultilevel"/>
    <w:tmpl w:val="FDA2BECC"/>
    <w:lvl w:ilvl="0" w:tplc="AB90364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2C6B00"/>
    <w:multiLevelType w:val="hybridMultilevel"/>
    <w:tmpl w:val="8EACD270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5709E"/>
    <w:multiLevelType w:val="hybridMultilevel"/>
    <w:tmpl w:val="AA6A4A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D2"/>
    <w:rsid w:val="00007E00"/>
    <w:rsid w:val="00021F61"/>
    <w:rsid w:val="000317C4"/>
    <w:rsid w:val="00050217"/>
    <w:rsid w:val="00071D33"/>
    <w:rsid w:val="000766AE"/>
    <w:rsid w:val="00097346"/>
    <w:rsid w:val="00097490"/>
    <w:rsid w:val="000A2F38"/>
    <w:rsid w:val="000B1946"/>
    <w:rsid w:val="000B4224"/>
    <w:rsid w:val="00107528"/>
    <w:rsid w:val="00117DC8"/>
    <w:rsid w:val="001576CF"/>
    <w:rsid w:val="00160522"/>
    <w:rsid w:val="0016324A"/>
    <w:rsid w:val="00163669"/>
    <w:rsid w:val="00166E87"/>
    <w:rsid w:val="00187534"/>
    <w:rsid w:val="001D4E50"/>
    <w:rsid w:val="001F141D"/>
    <w:rsid w:val="00205952"/>
    <w:rsid w:val="00223CD4"/>
    <w:rsid w:val="002254A7"/>
    <w:rsid w:val="00244FBA"/>
    <w:rsid w:val="002605AC"/>
    <w:rsid w:val="002717A2"/>
    <w:rsid w:val="00294553"/>
    <w:rsid w:val="00295090"/>
    <w:rsid w:val="002A3417"/>
    <w:rsid w:val="002A5084"/>
    <w:rsid w:val="002A7C4F"/>
    <w:rsid w:val="002B631E"/>
    <w:rsid w:val="002D515C"/>
    <w:rsid w:val="002E48EF"/>
    <w:rsid w:val="002F7A3C"/>
    <w:rsid w:val="00330968"/>
    <w:rsid w:val="003535C6"/>
    <w:rsid w:val="00355EDB"/>
    <w:rsid w:val="0036247B"/>
    <w:rsid w:val="00366A1A"/>
    <w:rsid w:val="003804C7"/>
    <w:rsid w:val="00382966"/>
    <w:rsid w:val="0039143D"/>
    <w:rsid w:val="003933AE"/>
    <w:rsid w:val="003A069C"/>
    <w:rsid w:val="003A1B5C"/>
    <w:rsid w:val="003A2C93"/>
    <w:rsid w:val="003B3632"/>
    <w:rsid w:val="003C2B17"/>
    <w:rsid w:val="003D6467"/>
    <w:rsid w:val="003E07DD"/>
    <w:rsid w:val="003E14CA"/>
    <w:rsid w:val="003E309D"/>
    <w:rsid w:val="003F0F3A"/>
    <w:rsid w:val="0041756E"/>
    <w:rsid w:val="00432DDD"/>
    <w:rsid w:val="00451311"/>
    <w:rsid w:val="00454233"/>
    <w:rsid w:val="00496018"/>
    <w:rsid w:val="004A7AD0"/>
    <w:rsid w:val="004B21A7"/>
    <w:rsid w:val="004D2576"/>
    <w:rsid w:val="004D75F0"/>
    <w:rsid w:val="004E0B5E"/>
    <w:rsid w:val="004E5133"/>
    <w:rsid w:val="004E5AEB"/>
    <w:rsid w:val="004F594B"/>
    <w:rsid w:val="004F6723"/>
    <w:rsid w:val="00513672"/>
    <w:rsid w:val="0053166C"/>
    <w:rsid w:val="00533B98"/>
    <w:rsid w:val="00540326"/>
    <w:rsid w:val="00545CE6"/>
    <w:rsid w:val="005A1AD7"/>
    <w:rsid w:val="005C1AE6"/>
    <w:rsid w:val="00604FC2"/>
    <w:rsid w:val="00630284"/>
    <w:rsid w:val="00631330"/>
    <w:rsid w:val="00636402"/>
    <w:rsid w:val="00643274"/>
    <w:rsid w:val="00646335"/>
    <w:rsid w:val="00671806"/>
    <w:rsid w:val="0067218A"/>
    <w:rsid w:val="0067274F"/>
    <w:rsid w:val="006874EE"/>
    <w:rsid w:val="006C771E"/>
    <w:rsid w:val="006E565A"/>
    <w:rsid w:val="006E6C82"/>
    <w:rsid w:val="006E768B"/>
    <w:rsid w:val="006F21F4"/>
    <w:rsid w:val="00701610"/>
    <w:rsid w:val="00761ED6"/>
    <w:rsid w:val="0076697B"/>
    <w:rsid w:val="00776300"/>
    <w:rsid w:val="007773E4"/>
    <w:rsid w:val="007B1550"/>
    <w:rsid w:val="007E591E"/>
    <w:rsid w:val="007F5D73"/>
    <w:rsid w:val="00844F09"/>
    <w:rsid w:val="00853817"/>
    <w:rsid w:val="00860C09"/>
    <w:rsid w:val="00876759"/>
    <w:rsid w:val="00887C04"/>
    <w:rsid w:val="00896E97"/>
    <w:rsid w:val="008971DF"/>
    <w:rsid w:val="008B6BB9"/>
    <w:rsid w:val="008C1BC5"/>
    <w:rsid w:val="008E7A48"/>
    <w:rsid w:val="008F3EB7"/>
    <w:rsid w:val="008F74BF"/>
    <w:rsid w:val="00905566"/>
    <w:rsid w:val="009213C6"/>
    <w:rsid w:val="0093104A"/>
    <w:rsid w:val="00935D6D"/>
    <w:rsid w:val="009508EF"/>
    <w:rsid w:val="00953880"/>
    <w:rsid w:val="0095568D"/>
    <w:rsid w:val="0098128A"/>
    <w:rsid w:val="009836C7"/>
    <w:rsid w:val="00987D74"/>
    <w:rsid w:val="00992621"/>
    <w:rsid w:val="00994F0E"/>
    <w:rsid w:val="009B71C1"/>
    <w:rsid w:val="009C4D68"/>
    <w:rsid w:val="009E3BAB"/>
    <w:rsid w:val="009F2E2A"/>
    <w:rsid w:val="009F63DD"/>
    <w:rsid w:val="009F776C"/>
    <w:rsid w:val="00A14AAC"/>
    <w:rsid w:val="00A200F9"/>
    <w:rsid w:val="00A204B0"/>
    <w:rsid w:val="00A34403"/>
    <w:rsid w:val="00A70F44"/>
    <w:rsid w:val="00A75B78"/>
    <w:rsid w:val="00A95272"/>
    <w:rsid w:val="00A977D3"/>
    <w:rsid w:val="00A97A18"/>
    <w:rsid w:val="00AA3A8C"/>
    <w:rsid w:val="00AF1B36"/>
    <w:rsid w:val="00B1013E"/>
    <w:rsid w:val="00B23138"/>
    <w:rsid w:val="00B3754F"/>
    <w:rsid w:val="00B419D0"/>
    <w:rsid w:val="00B50082"/>
    <w:rsid w:val="00B56862"/>
    <w:rsid w:val="00B659C7"/>
    <w:rsid w:val="00B769DE"/>
    <w:rsid w:val="00BD718F"/>
    <w:rsid w:val="00BF41C7"/>
    <w:rsid w:val="00BF63DB"/>
    <w:rsid w:val="00BF7825"/>
    <w:rsid w:val="00C06D49"/>
    <w:rsid w:val="00C309B0"/>
    <w:rsid w:val="00C327D2"/>
    <w:rsid w:val="00C554D6"/>
    <w:rsid w:val="00C631A3"/>
    <w:rsid w:val="00C64B51"/>
    <w:rsid w:val="00C93593"/>
    <w:rsid w:val="00CA5E7E"/>
    <w:rsid w:val="00CC799E"/>
    <w:rsid w:val="00CD23D6"/>
    <w:rsid w:val="00D07B07"/>
    <w:rsid w:val="00D07E21"/>
    <w:rsid w:val="00D10E84"/>
    <w:rsid w:val="00D267BB"/>
    <w:rsid w:val="00D51FF0"/>
    <w:rsid w:val="00D67BED"/>
    <w:rsid w:val="00D7077E"/>
    <w:rsid w:val="00D71289"/>
    <w:rsid w:val="00D72583"/>
    <w:rsid w:val="00D76EFE"/>
    <w:rsid w:val="00D95914"/>
    <w:rsid w:val="00DB37DF"/>
    <w:rsid w:val="00DB3EC8"/>
    <w:rsid w:val="00DB6D11"/>
    <w:rsid w:val="00DC1917"/>
    <w:rsid w:val="00DC2A6F"/>
    <w:rsid w:val="00DC6085"/>
    <w:rsid w:val="00E13B14"/>
    <w:rsid w:val="00E24EF5"/>
    <w:rsid w:val="00E337A5"/>
    <w:rsid w:val="00E46366"/>
    <w:rsid w:val="00E555F4"/>
    <w:rsid w:val="00E556A7"/>
    <w:rsid w:val="00E5612F"/>
    <w:rsid w:val="00E566E9"/>
    <w:rsid w:val="00E776F6"/>
    <w:rsid w:val="00E80738"/>
    <w:rsid w:val="00E82D25"/>
    <w:rsid w:val="00EC6A81"/>
    <w:rsid w:val="00EC7D25"/>
    <w:rsid w:val="00EE49F0"/>
    <w:rsid w:val="00EF73C4"/>
    <w:rsid w:val="00F132C1"/>
    <w:rsid w:val="00F17747"/>
    <w:rsid w:val="00F30F2D"/>
    <w:rsid w:val="00F3649E"/>
    <w:rsid w:val="00F475FA"/>
    <w:rsid w:val="00F54BE3"/>
    <w:rsid w:val="00F57227"/>
    <w:rsid w:val="00F74330"/>
    <w:rsid w:val="00F810DA"/>
    <w:rsid w:val="00F81E3D"/>
    <w:rsid w:val="00F93E2E"/>
    <w:rsid w:val="00F964F2"/>
    <w:rsid w:val="00FA52B5"/>
    <w:rsid w:val="00FB4BDB"/>
    <w:rsid w:val="00FE7EBA"/>
    <w:rsid w:val="00FF0CE5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1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27D2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E5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F1B3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F1B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B36"/>
  </w:style>
  <w:style w:type="paragraph" w:styleId="Intestazione">
    <w:name w:val="header"/>
    <w:basedOn w:val="Normale"/>
    <w:rsid w:val="00AF1B36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366A1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04F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34403"/>
    <w:rPr>
      <w:color w:val="808080"/>
    </w:rPr>
  </w:style>
  <w:style w:type="paragraph" w:styleId="Titolo">
    <w:name w:val="Title"/>
    <w:basedOn w:val="Normale"/>
    <w:link w:val="TitoloCarattere"/>
    <w:qFormat/>
    <w:rsid w:val="006E6C82"/>
    <w:pPr>
      <w:jc w:val="center"/>
    </w:pPr>
    <w:rPr>
      <w:b/>
      <w:bCs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6E6C82"/>
    <w:rPr>
      <w:b/>
      <w:bCs/>
      <w:sz w:val="28"/>
      <w:szCs w:val="24"/>
      <w:lang w:val="en-GB"/>
    </w:rPr>
  </w:style>
  <w:style w:type="paragraph" w:customStyle="1" w:styleId="Default">
    <w:name w:val="Default"/>
    <w:rsid w:val="006E6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82"/>
    <w:rPr>
      <w:sz w:val="24"/>
      <w:szCs w:val="24"/>
    </w:rPr>
  </w:style>
  <w:style w:type="table" w:styleId="Grigliatabella">
    <w:name w:val="Table Grid"/>
    <w:basedOn w:val="Tabellanormale"/>
    <w:rsid w:val="00FB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132C1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1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27D2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E5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F1B3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F1B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B36"/>
  </w:style>
  <w:style w:type="paragraph" w:styleId="Intestazione">
    <w:name w:val="header"/>
    <w:basedOn w:val="Normale"/>
    <w:rsid w:val="00AF1B36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366A1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04F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34403"/>
    <w:rPr>
      <w:color w:val="808080"/>
    </w:rPr>
  </w:style>
  <w:style w:type="paragraph" w:styleId="Titolo">
    <w:name w:val="Title"/>
    <w:basedOn w:val="Normale"/>
    <w:link w:val="TitoloCarattere"/>
    <w:qFormat/>
    <w:rsid w:val="006E6C82"/>
    <w:pPr>
      <w:jc w:val="center"/>
    </w:pPr>
    <w:rPr>
      <w:b/>
      <w:bCs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6E6C82"/>
    <w:rPr>
      <w:b/>
      <w:bCs/>
      <w:sz w:val="28"/>
      <w:szCs w:val="24"/>
      <w:lang w:val="en-GB"/>
    </w:rPr>
  </w:style>
  <w:style w:type="paragraph" w:customStyle="1" w:styleId="Default">
    <w:name w:val="Default"/>
    <w:rsid w:val="006E6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82"/>
    <w:rPr>
      <w:sz w:val="24"/>
      <w:szCs w:val="24"/>
    </w:rPr>
  </w:style>
  <w:style w:type="table" w:styleId="Grigliatabella">
    <w:name w:val="Table Grid"/>
    <w:basedOn w:val="Tabellanormale"/>
    <w:rsid w:val="00FB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132C1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lasse%20quinta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analisi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1181</CharactersWithSpaces>
  <SharedDoc>false</SharedDoc>
  <HLinks>
    <vt:vector size="30" baseType="variant"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>prova-semistrutturata_classe_quinta_17_sol.doc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analisi.htm</vt:lpwstr>
      </vt:variant>
      <vt:variant>
        <vt:lpwstr/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classe quinta.htm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WinXp</dc:creator>
  <cp:keywords/>
  <dc:description/>
  <cp:lastModifiedBy>Mauro</cp:lastModifiedBy>
  <cp:revision>46</cp:revision>
  <cp:lastPrinted>2010-04-21T16:14:00Z</cp:lastPrinted>
  <dcterms:created xsi:type="dcterms:W3CDTF">2017-04-07T03:36:00Z</dcterms:created>
  <dcterms:modified xsi:type="dcterms:W3CDTF">2017-04-09T04:56:00Z</dcterms:modified>
</cp:coreProperties>
</file>