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34" w:rsidRDefault="00EE1B34" w:rsidP="00EE1B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7" w:history="1">
        <w:r w:rsidR="00530B0B">
          <w:rPr>
            <w:rStyle w:val="Collegamentoipertestuale"/>
            <w:b/>
            <w:sz w:val="28"/>
            <w:szCs w:val="28"/>
          </w:rPr>
          <w:t>Home page</w:t>
        </w:r>
      </w:hyperlink>
    </w:p>
    <w:p w:rsidR="00EE1B34" w:rsidRDefault="00EE1B34" w:rsidP="00EE1B34">
      <w:pPr>
        <w:jc w:val="right"/>
        <w:rPr>
          <w:b/>
          <w:sz w:val="28"/>
          <w:szCs w:val="28"/>
        </w:rPr>
      </w:pPr>
    </w:p>
    <w:p w:rsidR="00EE1B34" w:rsidRPr="00412295" w:rsidRDefault="00412295" w:rsidP="00B676D5">
      <w:pPr>
        <w:rPr>
          <w:rStyle w:val="Collegamentoipertestuale"/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D3209E">
        <w:rPr>
          <w:b/>
          <w:sz w:val="28"/>
          <w:szCs w:val="28"/>
        </w:rPr>
        <w:instrText>HYPERLINK "C:\\Users\\Mauro\\Downloads\\geometria analitica.htm"</w:instrText>
      </w:r>
      <w:r>
        <w:rPr>
          <w:b/>
          <w:sz w:val="28"/>
          <w:szCs w:val="28"/>
        </w:rPr>
        <w:fldChar w:fldCharType="separate"/>
      </w:r>
      <w:r w:rsidR="00F33640" w:rsidRPr="00412295">
        <w:rPr>
          <w:rStyle w:val="Collegamentoipertestuale"/>
          <w:b/>
          <w:sz w:val="28"/>
          <w:szCs w:val="28"/>
        </w:rPr>
        <w:t>G</w:t>
      </w:r>
      <w:r w:rsidR="00EE1B34" w:rsidRPr="00412295">
        <w:rPr>
          <w:rStyle w:val="Collegamentoipertestuale"/>
          <w:b/>
          <w:sz w:val="28"/>
          <w:szCs w:val="28"/>
        </w:rPr>
        <w:t>eometria analitica</w:t>
      </w:r>
    </w:p>
    <w:p w:rsidR="00EE1B34" w:rsidRDefault="00412295" w:rsidP="00EE1B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EE1B34" w:rsidRPr="00B96AB8" w:rsidRDefault="00EE1B34" w:rsidP="004519C0">
      <w:pPr>
        <w:jc w:val="center"/>
        <w:rPr>
          <w:b/>
          <w:sz w:val="28"/>
          <w:szCs w:val="28"/>
        </w:rPr>
      </w:pPr>
    </w:p>
    <w:p w:rsidR="008B6BB9" w:rsidRDefault="004519C0" w:rsidP="004519C0">
      <w:pPr>
        <w:jc w:val="center"/>
        <w:rPr>
          <w:b/>
          <w:color w:val="FF0000"/>
          <w:sz w:val="28"/>
          <w:szCs w:val="28"/>
        </w:rPr>
      </w:pPr>
      <w:bookmarkStart w:id="0" w:name="inizio"/>
      <w:bookmarkEnd w:id="0"/>
      <w:r w:rsidRPr="00530B0B">
        <w:rPr>
          <w:b/>
          <w:color w:val="FF0000"/>
          <w:sz w:val="28"/>
          <w:szCs w:val="28"/>
        </w:rPr>
        <w:t>SCHEMA RIASSUNTIVO SULL</w:t>
      </w:r>
      <w:r w:rsidR="00BD3A3E">
        <w:rPr>
          <w:b/>
          <w:color w:val="FF0000"/>
          <w:sz w:val="28"/>
          <w:szCs w:val="28"/>
        </w:rPr>
        <w:t>’</w:t>
      </w:r>
      <w:hyperlink r:id="rId8" w:history="1">
        <w:r w:rsidR="00953CB4">
          <w:rPr>
            <w:rStyle w:val="Collegamentoipertestuale"/>
            <w:b/>
            <w:color w:val="FF0000"/>
            <w:sz w:val="28"/>
            <w:szCs w:val="28"/>
          </w:rPr>
          <w:t>IPERBOLE EQUILATERA</w:t>
        </w:r>
      </w:hyperlink>
    </w:p>
    <w:p w:rsidR="00A475E0" w:rsidRPr="00530B0B" w:rsidRDefault="005B3160" w:rsidP="004519C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(Asse focale coincidente con l’asse x e centro nell’origine degli assi cartesiani)</w:t>
      </w:r>
    </w:p>
    <w:p w:rsidR="004519C0" w:rsidRPr="00C21628" w:rsidRDefault="004519C0" w:rsidP="004519C0">
      <w:pPr>
        <w:jc w:val="center"/>
        <w:rPr>
          <w:b/>
          <w:sz w:val="16"/>
          <w:szCs w:val="16"/>
        </w:rPr>
      </w:pPr>
    </w:p>
    <w:p w:rsidR="004519C0" w:rsidRPr="00C21628" w:rsidRDefault="004519C0" w:rsidP="004519C0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5504"/>
      </w:tblGrid>
      <w:tr w:rsidR="0045187B" w:rsidRPr="00ED7790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45187B" w:rsidRPr="00ED7790" w:rsidRDefault="0045187B" w:rsidP="00A475E0">
            <w:pPr>
              <w:rPr>
                <w:b/>
              </w:rPr>
            </w:pPr>
            <w:r w:rsidRPr="00ED7790">
              <w:rPr>
                <w:b/>
              </w:rPr>
              <w:t>Definizione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794C8C" w:rsidRPr="00ED7790" w:rsidRDefault="00794C8C" w:rsidP="00ED7790">
            <w:pPr>
              <w:jc w:val="both"/>
              <w:rPr>
                <w:b/>
              </w:rPr>
            </w:pPr>
            <w:r w:rsidRPr="00ED7790">
              <w:rPr>
                <w:b/>
              </w:rPr>
              <w:t xml:space="preserve">L’iperbole </w:t>
            </w:r>
            <w:r w:rsidR="00953CB4" w:rsidRPr="00ED7790">
              <w:rPr>
                <w:b/>
              </w:rPr>
              <w:t xml:space="preserve">equilatera </w:t>
            </w:r>
            <w:r w:rsidRPr="00ED7790">
              <w:rPr>
                <w:b/>
              </w:rPr>
              <w:t xml:space="preserve">è il luogo geometrico dei punti del piano per i quali è costante la differenza delle distanze da due punti fissi, detti </w:t>
            </w:r>
            <w:r w:rsidRPr="00ED7790">
              <w:rPr>
                <w:b/>
                <w:bCs/>
              </w:rPr>
              <w:t>fuochi</w:t>
            </w:r>
            <w:r w:rsidRPr="00ED7790">
              <w:rPr>
                <w:b/>
              </w:rPr>
              <w:t>.</w:t>
            </w:r>
            <w:r w:rsidR="008129DE">
              <w:rPr>
                <w:b/>
              </w:rPr>
              <w:t xml:space="preserve"> Si dice equilatera quando gli asintoti sono perpendicolari, cioè quando i due semiassi sono uguali.</w:t>
            </w:r>
          </w:p>
        </w:tc>
      </w:tr>
      <w:tr w:rsidR="004519C0" w:rsidRPr="00ED7790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4519C0" w:rsidRPr="00ED7790" w:rsidRDefault="004519C0" w:rsidP="00A475E0">
            <w:pPr>
              <w:rPr>
                <w:b/>
              </w:rPr>
            </w:pPr>
            <w:r w:rsidRPr="00ED7790">
              <w:rPr>
                <w:b/>
              </w:rPr>
              <w:t>Equazione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794C8C" w:rsidRPr="00ED7790" w:rsidRDefault="009C521A" w:rsidP="00ED7790">
            <w:pPr>
              <w:jc w:val="both"/>
              <w:rPr>
                <w:b/>
              </w:rPr>
            </w:pPr>
            <w:r w:rsidRPr="00ED7790">
              <w:rPr>
                <w:position w:val="-10"/>
              </w:rPr>
              <w:object w:dxaOrig="12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19.2pt" o:ole="">
                  <v:imagedata r:id="rId9" o:title=""/>
                </v:shape>
                <o:OLEObject Type="Embed" ProgID="Equation.3" ShapeID="_x0000_i1025" DrawAspect="Content" ObjectID="_1603944411" r:id="rId10"/>
              </w:object>
            </w:r>
          </w:p>
        </w:tc>
      </w:tr>
      <w:tr w:rsidR="00681FB1" w:rsidRPr="00ED7790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681FB1" w:rsidRPr="00ED7790" w:rsidRDefault="00681FB1" w:rsidP="00A475E0">
            <w:pPr>
              <w:rPr>
                <w:b/>
              </w:rPr>
            </w:pPr>
            <w:r w:rsidRPr="00ED7790">
              <w:rPr>
                <w:b/>
              </w:rPr>
              <w:t>Centro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681FB1" w:rsidRPr="009C521A" w:rsidRDefault="009C521A" w:rsidP="00ED7790">
            <w:pPr>
              <w:jc w:val="both"/>
            </w:pPr>
            <w:r w:rsidRPr="00ED7790">
              <w:rPr>
                <w:position w:val="-10"/>
              </w:rPr>
              <w:object w:dxaOrig="800" w:dyaOrig="320">
                <v:shape id="_x0000_i1026" type="#_x0000_t75" style="width:40.2pt;height:16.2pt" o:ole="">
                  <v:imagedata r:id="rId11" o:title=""/>
                </v:shape>
                <o:OLEObject Type="Embed" ProgID="Equation.3" ShapeID="_x0000_i1026" DrawAspect="Content" ObjectID="_1603944412" r:id="rId12"/>
              </w:object>
            </w:r>
          </w:p>
          <w:p w:rsidR="00681FB1" w:rsidRPr="00ED7790" w:rsidRDefault="00681FB1" w:rsidP="00ED7790">
            <w:pPr>
              <w:jc w:val="both"/>
              <w:rPr>
                <w:b/>
              </w:rPr>
            </w:pPr>
            <w:r w:rsidRPr="00ED7790">
              <w:rPr>
                <w:b/>
              </w:rPr>
              <w:t>Ossia, l’origine degli assi cartesiani</w:t>
            </w:r>
            <w:r w:rsidR="005B3160" w:rsidRPr="00ED7790">
              <w:rPr>
                <w:b/>
              </w:rPr>
              <w:t>.</w:t>
            </w:r>
          </w:p>
        </w:tc>
      </w:tr>
      <w:tr w:rsidR="00681FB1" w:rsidRPr="00ED7790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681FB1" w:rsidRPr="00ED7790" w:rsidRDefault="00681FB1" w:rsidP="00A475E0">
            <w:pPr>
              <w:rPr>
                <w:b/>
              </w:rPr>
            </w:pPr>
            <w:r w:rsidRPr="00ED7790">
              <w:rPr>
                <w:b/>
              </w:rPr>
              <w:t xml:space="preserve">Coordinate dei vertici </w:t>
            </w:r>
            <w:r w:rsidRPr="00ED7790">
              <w:rPr>
                <w:b/>
                <w:position w:val="-6"/>
              </w:rPr>
              <w:object w:dxaOrig="360" w:dyaOrig="320">
                <v:shape id="_x0000_i1027" type="#_x0000_t75" style="width:18pt;height:16.2pt" o:ole="">
                  <v:imagedata r:id="rId13" o:title=""/>
                </v:shape>
                <o:OLEObject Type="Embed" ProgID="Equation.3" ShapeID="_x0000_i1027" DrawAspect="Content" ObjectID="_1603944413" r:id="rId14"/>
              </w:object>
            </w:r>
            <w:r w:rsidRPr="00ED7790">
              <w:rPr>
                <w:b/>
              </w:rPr>
              <w:t xml:space="preserve">e </w:t>
            </w:r>
            <w:r w:rsidRPr="00ED7790">
              <w:rPr>
                <w:b/>
                <w:position w:val="-6"/>
              </w:rPr>
              <w:object w:dxaOrig="400" w:dyaOrig="320">
                <v:shape id="_x0000_i1028" type="#_x0000_t75" style="width:19.8pt;height:16.2pt" o:ole="">
                  <v:imagedata r:id="rId15" o:title=""/>
                </v:shape>
                <o:OLEObject Type="Embed" ProgID="Equation.3" ShapeID="_x0000_i1028" DrawAspect="Content" ObjectID="_1603944414" r:id="rId16"/>
              </w:objec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681FB1" w:rsidRPr="009C521A" w:rsidRDefault="009C521A" w:rsidP="00ED7790">
            <w:pPr>
              <w:jc w:val="both"/>
            </w:pPr>
            <w:r w:rsidRPr="00ED7790">
              <w:rPr>
                <w:b/>
                <w:position w:val="-10"/>
              </w:rPr>
              <w:object w:dxaOrig="999" w:dyaOrig="320">
                <v:shape id="_x0000_i1029" type="#_x0000_t75" style="width:49.8pt;height:16.2pt" o:ole="">
                  <v:imagedata r:id="rId17" o:title=""/>
                </v:shape>
                <o:OLEObject Type="Embed" ProgID="Equation.3" ShapeID="_x0000_i1029" DrawAspect="Content" ObjectID="_1603944415" r:id="rId18"/>
              </w:object>
            </w:r>
            <w:r w:rsidR="00681FB1" w:rsidRPr="00ED7790">
              <w:rPr>
                <w:b/>
              </w:rPr>
              <w:t xml:space="preserve"> e </w:t>
            </w:r>
            <w:r w:rsidRPr="00ED7790">
              <w:rPr>
                <w:b/>
                <w:position w:val="-10"/>
              </w:rPr>
              <w:object w:dxaOrig="900" w:dyaOrig="320">
                <v:shape id="_x0000_i1030" type="#_x0000_t75" style="width:45pt;height:16.2pt" o:ole="">
                  <v:imagedata r:id="rId19" o:title=""/>
                </v:shape>
                <o:OLEObject Type="Embed" ProgID="Equation.3" ShapeID="_x0000_i1030" DrawAspect="Content" ObjectID="_1603944416" r:id="rId20"/>
              </w:object>
            </w:r>
          </w:p>
        </w:tc>
      </w:tr>
      <w:tr w:rsidR="00681FB1" w:rsidRPr="00ED7790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681FB1" w:rsidRPr="00ED7790" w:rsidRDefault="00681FB1" w:rsidP="00A475E0">
            <w:pPr>
              <w:rPr>
                <w:b/>
              </w:rPr>
            </w:pPr>
            <w:r w:rsidRPr="00ED7790">
              <w:rPr>
                <w:b/>
              </w:rPr>
              <w:t xml:space="preserve">Coordinate dei fuochi </w:t>
            </w:r>
            <w:r w:rsidRPr="00ED7790">
              <w:rPr>
                <w:b/>
                <w:position w:val="-4"/>
              </w:rPr>
              <w:object w:dxaOrig="320" w:dyaOrig="300">
                <v:shape id="_x0000_i1031" type="#_x0000_t75" style="width:16.2pt;height:15pt" o:ole="">
                  <v:imagedata r:id="rId21" o:title=""/>
                </v:shape>
                <o:OLEObject Type="Embed" ProgID="Equation.3" ShapeID="_x0000_i1031" DrawAspect="Content" ObjectID="_1603944417" r:id="rId22"/>
              </w:object>
            </w:r>
            <w:r w:rsidRPr="00ED7790">
              <w:rPr>
                <w:b/>
              </w:rPr>
              <w:t xml:space="preserve">e </w:t>
            </w:r>
            <w:r w:rsidRPr="00ED7790">
              <w:rPr>
                <w:b/>
                <w:position w:val="-4"/>
              </w:rPr>
              <w:object w:dxaOrig="360" w:dyaOrig="300">
                <v:shape id="_x0000_i1032" type="#_x0000_t75" style="width:18pt;height:15pt" o:ole="">
                  <v:imagedata r:id="rId23" o:title=""/>
                </v:shape>
                <o:OLEObject Type="Embed" ProgID="Equation.3" ShapeID="_x0000_i1032" DrawAspect="Content" ObjectID="_1603944418" r:id="rId24"/>
              </w:objec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681FB1" w:rsidRPr="00ED7790" w:rsidRDefault="009C521A" w:rsidP="00ED7790">
            <w:pPr>
              <w:jc w:val="both"/>
              <w:rPr>
                <w:b/>
              </w:rPr>
            </w:pPr>
            <w:r w:rsidRPr="00ED7790">
              <w:rPr>
                <w:b/>
                <w:position w:val="-10"/>
              </w:rPr>
              <w:object w:dxaOrig="1020" w:dyaOrig="320">
                <v:shape id="_x0000_i1033" type="#_x0000_t75" style="width:51pt;height:16.2pt" o:ole="">
                  <v:imagedata r:id="rId25" o:title=""/>
                </v:shape>
                <o:OLEObject Type="Embed" ProgID="Equation.3" ShapeID="_x0000_i1033" DrawAspect="Content" ObjectID="_1603944419" r:id="rId26"/>
              </w:object>
            </w:r>
            <w:r w:rsidR="00681FB1" w:rsidRPr="00ED7790">
              <w:rPr>
                <w:b/>
              </w:rPr>
              <w:t xml:space="preserve"> e </w:t>
            </w:r>
            <w:r w:rsidRPr="00ED7790">
              <w:rPr>
                <w:b/>
                <w:position w:val="-10"/>
              </w:rPr>
              <w:object w:dxaOrig="900" w:dyaOrig="320">
                <v:shape id="_x0000_i1034" type="#_x0000_t75" style="width:45pt;height:16.2pt" o:ole="">
                  <v:imagedata r:id="rId27" o:title=""/>
                </v:shape>
                <o:OLEObject Type="Embed" ProgID="Equation.3" ShapeID="_x0000_i1034" DrawAspect="Content" ObjectID="_1603944420" r:id="rId28"/>
              </w:object>
            </w:r>
          </w:p>
        </w:tc>
      </w:tr>
      <w:tr w:rsidR="00681FB1" w:rsidRPr="00ED7790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681FB1" w:rsidRPr="00ED7790" w:rsidRDefault="00681FB1" w:rsidP="00A475E0">
            <w:pPr>
              <w:rPr>
                <w:b/>
              </w:rPr>
            </w:pPr>
            <w:r w:rsidRPr="00ED7790">
              <w:rPr>
                <w:b/>
              </w:rPr>
              <w:t>Distanza focale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681FB1" w:rsidRPr="00ED7790" w:rsidRDefault="00681FB1" w:rsidP="00ED7790">
            <w:pPr>
              <w:jc w:val="both"/>
              <w:rPr>
                <w:b/>
              </w:rPr>
            </w:pPr>
            <w:r w:rsidRPr="00ED7790">
              <w:rPr>
                <w:b/>
              </w:rPr>
              <w:t>2c</w:t>
            </w:r>
          </w:p>
        </w:tc>
      </w:tr>
      <w:tr w:rsidR="00681FB1" w:rsidRPr="00ED7790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681FB1" w:rsidRPr="00ED7790" w:rsidRDefault="0033575F" w:rsidP="00A475E0">
            <w:pPr>
              <w:rPr>
                <w:b/>
              </w:rPr>
            </w:pPr>
            <w:r w:rsidRPr="00ED7790">
              <w:rPr>
                <w:b/>
              </w:rPr>
              <w:lastRenderedPageBreak/>
              <w:t>Distanza tra i vertici</w:t>
            </w:r>
            <w:r w:rsidR="00681FB1" w:rsidRPr="00ED7790">
              <w:rPr>
                <w:b/>
              </w:rPr>
              <w:t xml:space="preserve"> 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681FB1" w:rsidRPr="00ED7790" w:rsidRDefault="00681FB1" w:rsidP="00ED7790">
            <w:pPr>
              <w:jc w:val="both"/>
              <w:rPr>
                <w:b/>
              </w:rPr>
            </w:pPr>
            <w:r w:rsidRPr="00ED7790">
              <w:rPr>
                <w:b/>
              </w:rPr>
              <w:t>2a</w:t>
            </w:r>
          </w:p>
        </w:tc>
      </w:tr>
      <w:tr w:rsidR="006D310D" w:rsidRPr="00ED7790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6D310D" w:rsidRPr="00ED7790" w:rsidRDefault="00681FB1" w:rsidP="00A475E0">
            <w:pPr>
              <w:rPr>
                <w:b/>
              </w:rPr>
            </w:pPr>
            <w:r w:rsidRPr="00ED7790">
              <w:rPr>
                <w:b/>
              </w:rPr>
              <w:t xml:space="preserve">Relazione tra a e c 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6D310D" w:rsidRPr="00ED7790" w:rsidRDefault="009C521A" w:rsidP="00ED7790">
            <w:pPr>
              <w:jc w:val="both"/>
              <w:rPr>
                <w:b/>
              </w:rPr>
            </w:pPr>
            <w:r w:rsidRPr="00ED7790">
              <w:rPr>
                <w:b/>
                <w:position w:val="-6"/>
              </w:rPr>
              <w:object w:dxaOrig="900" w:dyaOrig="340">
                <v:shape id="_x0000_i1035" type="#_x0000_t75" style="width:45pt;height:16.8pt" o:ole="">
                  <v:imagedata r:id="rId29" o:title=""/>
                </v:shape>
                <o:OLEObject Type="Embed" ProgID="Equation.3" ShapeID="_x0000_i1035" DrawAspect="Content" ObjectID="_1603944421" r:id="rId30"/>
              </w:object>
            </w:r>
          </w:p>
        </w:tc>
      </w:tr>
      <w:tr w:rsidR="006D310D" w:rsidRPr="00ED7790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6D310D" w:rsidRPr="00ED7790" w:rsidRDefault="00681FB1" w:rsidP="00A475E0">
            <w:pPr>
              <w:rPr>
                <w:b/>
              </w:rPr>
            </w:pPr>
            <w:r w:rsidRPr="00ED7790">
              <w:rPr>
                <w:b/>
              </w:rPr>
              <w:t>Equazioni degli asintoti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6D310D" w:rsidRPr="009C521A" w:rsidRDefault="009C521A" w:rsidP="00ED7790">
            <w:pPr>
              <w:jc w:val="both"/>
            </w:pPr>
            <w:r w:rsidRPr="00ED7790">
              <w:rPr>
                <w:position w:val="-10"/>
              </w:rPr>
              <w:object w:dxaOrig="760" w:dyaOrig="300">
                <v:shape id="_x0000_i1036" type="#_x0000_t75" style="width:37.8pt;height:15pt" o:ole="">
                  <v:imagedata r:id="rId31" o:title=""/>
                </v:shape>
                <o:OLEObject Type="Embed" ProgID="Equation.3" ShapeID="_x0000_i1036" DrawAspect="Content" ObjectID="_1603944422" r:id="rId32"/>
              </w:object>
            </w:r>
          </w:p>
          <w:p w:rsidR="004F4EC6" w:rsidRPr="00ED7790" w:rsidRDefault="004F4EC6" w:rsidP="00ED7790">
            <w:pPr>
              <w:jc w:val="both"/>
              <w:rPr>
                <w:b/>
              </w:rPr>
            </w:pPr>
            <w:r w:rsidRPr="00ED7790">
              <w:rPr>
                <w:b/>
              </w:rPr>
              <w:t xml:space="preserve">Ossia, sono le </w:t>
            </w:r>
            <w:r w:rsidR="00733EA4" w:rsidRPr="00ED7790">
              <w:rPr>
                <w:b/>
              </w:rPr>
              <w:t xml:space="preserve">equazioni delle </w:t>
            </w:r>
            <w:r w:rsidRPr="00ED7790">
              <w:rPr>
                <w:b/>
              </w:rPr>
              <w:t xml:space="preserve">bisettrici dei quadranti, inoltre, </w:t>
            </w:r>
            <w:r w:rsidR="00733EA4" w:rsidRPr="00ED7790">
              <w:rPr>
                <w:b/>
              </w:rPr>
              <w:t xml:space="preserve">gli asintoti </w:t>
            </w:r>
            <w:r w:rsidRPr="00ED7790">
              <w:rPr>
                <w:b/>
              </w:rPr>
              <w:t>sono perpendicolari tra di loro.</w:t>
            </w:r>
          </w:p>
        </w:tc>
      </w:tr>
      <w:tr w:rsidR="00A71D76" w:rsidRPr="00ED7790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48567B" w:rsidRPr="00ED7790" w:rsidRDefault="00681FB1" w:rsidP="00A475E0">
            <w:pPr>
              <w:rPr>
                <w:b/>
              </w:rPr>
            </w:pPr>
            <w:r w:rsidRPr="00ED7790">
              <w:rPr>
                <w:b/>
              </w:rPr>
              <w:t xml:space="preserve">Equazione della tangente conoscendo le coordinate del punto di tangenza </w:t>
            </w:r>
          </w:p>
          <w:p w:rsidR="00A71D76" w:rsidRPr="00ED7790" w:rsidRDefault="00681FB1" w:rsidP="00A475E0">
            <w:pPr>
              <w:rPr>
                <w:b/>
              </w:rPr>
            </w:pPr>
            <w:r w:rsidRPr="00ED7790">
              <w:rPr>
                <w:b/>
              </w:rPr>
              <w:t>(regola dello sdoppiamento)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A71D76" w:rsidRPr="00ED7790" w:rsidRDefault="009C521A" w:rsidP="00ED7790">
            <w:pPr>
              <w:jc w:val="both"/>
              <w:rPr>
                <w:b/>
              </w:rPr>
            </w:pPr>
            <w:r w:rsidRPr="00ED7790">
              <w:rPr>
                <w:b/>
                <w:position w:val="-12"/>
              </w:rPr>
              <w:object w:dxaOrig="1480" w:dyaOrig="400">
                <v:shape id="_x0000_i1037" type="#_x0000_t75" style="width:73.8pt;height:19.8pt" o:ole="">
                  <v:imagedata r:id="rId33" o:title=""/>
                </v:shape>
                <o:OLEObject Type="Embed" ProgID="Equation.3" ShapeID="_x0000_i1037" DrawAspect="Content" ObjectID="_1603944423" r:id="rId34"/>
              </w:object>
            </w:r>
          </w:p>
        </w:tc>
      </w:tr>
      <w:tr w:rsidR="005B3160" w:rsidRPr="00ED7790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5B3160" w:rsidRPr="00ED7790" w:rsidRDefault="005B3160" w:rsidP="00B84744">
            <w:pPr>
              <w:rPr>
                <w:b/>
              </w:rPr>
            </w:pPr>
            <w:r w:rsidRPr="00ED7790">
              <w:rPr>
                <w:b/>
              </w:rPr>
              <w:t>Equazione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5B3160" w:rsidRPr="00ED7790" w:rsidRDefault="009C521A" w:rsidP="00ED7790">
            <w:pPr>
              <w:jc w:val="both"/>
              <w:rPr>
                <w:b/>
              </w:rPr>
            </w:pPr>
            <w:r w:rsidRPr="00ED7790">
              <w:rPr>
                <w:position w:val="-10"/>
              </w:rPr>
              <w:object w:dxaOrig="1280" w:dyaOrig="380">
                <v:shape id="_x0000_i1038" type="#_x0000_t75" style="width:64.2pt;height:19.2pt" o:ole="">
                  <v:imagedata r:id="rId35" o:title=""/>
                </v:shape>
                <o:OLEObject Type="Embed" ProgID="Equation.3" ShapeID="_x0000_i1038" DrawAspect="Content" ObjectID="_1603944424" r:id="rId36"/>
              </w:object>
            </w:r>
          </w:p>
          <w:p w:rsidR="005B3160" w:rsidRPr="00B828B1" w:rsidRDefault="005B3160" w:rsidP="00ED7790">
            <w:pPr>
              <w:jc w:val="both"/>
              <w:rPr>
                <w:b/>
                <w:color w:val="FF0000"/>
              </w:rPr>
            </w:pPr>
            <w:r w:rsidRPr="00B828B1">
              <w:rPr>
                <w:b/>
                <w:color w:val="FF0000"/>
              </w:rPr>
              <w:t>Con asse focale coincidente con quello delle ordinate ed il centro nell’origine degli assi cartesiani.</w:t>
            </w:r>
            <w:bookmarkStart w:id="1" w:name="_GoBack"/>
            <w:bookmarkEnd w:id="1"/>
          </w:p>
        </w:tc>
      </w:tr>
      <w:tr w:rsidR="00437CC0" w:rsidRPr="00ED7790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437CC0" w:rsidRPr="00ED7790" w:rsidRDefault="00437CC0" w:rsidP="00FB47FF">
            <w:pPr>
              <w:rPr>
                <w:b/>
              </w:rPr>
            </w:pPr>
            <w:r w:rsidRPr="00ED7790">
              <w:rPr>
                <w:b/>
              </w:rPr>
              <w:t xml:space="preserve">Coordinate dei vertici </w:t>
            </w:r>
            <w:r w:rsidRPr="00ED7790">
              <w:rPr>
                <w:b/>
                <w:position w:val="-6"/>
              </w:rPr>
              <w:object w:dxaOrig="360" w:dyaOrig="320">
                <v:shape id="_x0000_i1039" type="#_x0000_t75" style="width:18pt;height:16.2pt" o:ole="">
                  <v:imagedata r:id="rId13" o:title=""/>
                </v:shape>
                <o:OLEObject Type="Embed" ProgID="Equation.3" ShapeID="_x0000_i1039" DrawAspect="Content" ObjectID="_1603944425" r:id="rId37"/>
              </w:object>
            </w:r>
            <w:r w:rsidRPr="00ED7790">
              <w:rPr>
                <w:b/>
              </w:rPr>
              <w:t xml:space="preserve">e </w:t>
            </w:r>
            <w:r w:rsidRPr="00ED7790">
              <w:rPr>
                <w:b/>
                <w:position w:val="-6"/>
              </w:rPr>
              <w:object w:dxaOrig="400" w:dyaOrig="320">
                <v:shape id="_x0000_i1040" type="#_x0000_t75" style="width:19.8pt;height:16.2pt" o:ole="">
                  <v:imagedata r:id="rId15" o:title=""/>
                </v:shape>
                <o:OLEObject Type="Embed" ProgID="Equation.3" ShapeID="_x0000_i1040" DrawAspect="Content" ObjectID="_1603944426" r:id="rId38"/>
              </w:objec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437CC0" w:rsidRPr="00ED7790" w:rsidRDefault="009C521A" w:rsidP="00ED7790">
            <w:pPr>
              <w:jc w:val="both"/>
              <w:rPr>
                <w:b/>
              </w:rPr>
            </w:pPr>
            <w:r w:rsidRPr="00ED7790">
              <w:rPr>
                <w:b/>
                <w:position w:val="-10"/>
              </w:rPr>
              <w:object w:dxaOrig="999" w:dyaOrig="320">
                <v:shape id="_x0000_i1041" type="#_x0000_t75" style="width:49.8pt;height:16.2pt" o:ole="">
                  <v:imagedata r:id="rId39" o:title=""/>
                </v:shape>
                <o:OLEObject Type="Embed" ProgID="Equation.3" ShapeID="_x0000_i1041" DrawAspect="Content" ObjectID="_1603944427" r:id="rId40"/>
              </w:object>
            </w:r>
            <w:r w:rsidR="00437CC0" w:rsidRPr="00ED7790">
              <w:rPr>
                <w:b/>
              </w:rPr>
              <w:t xml:space="preserve"> e </w:t>
            </w:r>
            <w:r w:rsidRPr="00ED7790">
              <w:rPr>
                <w:b/>
                <w:position w:val="-10"/>
              </w:rPr>
              <w:object w:dxaOrig="920" w:dyaOrig="320">
                <v:shape id="_x0000_i1042" type="#_x0000_t75" style="width:46.2pt;height:16.2pt" o:ole="">
                  <v:imagedata r:id="rId41" o:title=""/>
                </v:shape>
                <o:OLEObject Type="Embed" ProgID="Equation.3" ShapeID="_x0000_i1042" DrawAspect="Content" ObjectID="_1603944428" r:id="rId42"/>
              </w:object>
            </w:r>
          </w:p>
          <w:p w:rsidR="00FE4A36" w:rsidRPr="009C521A" w:rsidRDefault="00FE4A36" w:rsidP="00ED7790">
            <w:pPr>
              <w:jc w:val="both"/>
            </w:pPr>
            <w:r w:rsidRPr="00ED7790">
              <w:rPr>
                <w:b/>
              </w:rPr>
              <w:t>Con asse focale coincidente con quello delle ordinate ed il centro nell’origine degli assi cartesiani.</w:t>
            </w:r>
          </w:p>
        </w:tc>
      </w:tr>
      <w:tr w:rsidR="00437CC0" w:rsidRPr="00ED7790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437CC0" w:rsidRPr="00ED7790" w:rsidRDefault="00437CC0" w:rsidP="00FB47FF">
            <w:pPr>
              <w:rPr>
                <w:b/>
              </w:rPr>
            </w:pPr>
            <w:r w:rsidRPr="00ED7790">
              <w:rPr>
                <w:b/>
              </w:rPr>
              <w:t xml:space="preserve">Coordinate dei fuochi </w:t>
            </w:r>
            <w:r w:rsidRPr="00ED7790">
              <w:rPr>
                <w:b/>
                <w:position w:val="-4"/>
              </w:rPr>
              <w:object w:dxaOrig="320" w:dyaOrig="300">
                <v:shape id="_x0000_i1043" type="#_x0000_t75" style="width:16.2pt;height:15pt" o:ole="">
                  <v:imagedata r:id="rId21" o:title=""/>
                </v:shape>
                <o:OLEObject Type="Embed" ProgID="Equation.3" ShapeID="_x0000_i1043" DrawAspect="Content" ObjectID="_1603944429" r:id="rId43"/>
              </w:object>
            </w:r>
            <w:r w:rsidRPr="00ED7790">
              <w:rPr>
                <w:b/>
              </w:rPr>
              <w:t xml:space="preserve">e </w:t>
            </w:r>
            <w:r w:rsidRPr="00ED7790">
              <w:rPr>
                <w:b/>
                <w:position w:val="-4"/>
              </w:rPr>
              <w:object w:dxaOrig="360" w:dyaOrig="300">
                <v:shape id="_x0000_i1044" type="#_x0000_t75" style="width:18pt;height:15pt" o:ole="">
                  <v:imagedata r:id="rId23" o:title=""/>
                </v:shape>
                <o:OLEObject Type="Embed" ProgID="Equation.3" ShapeID="_x0000_i1044" DrawAspect="Content" ObjectID="_1603944430" r:id="rId44"/>
              </w:objec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437CC0" w:rsidRPr="00ED7790" w:rsidRDefault="009C521A" w:rsidP="00ED7790">
            <w:pPr>
              <w:jc w:val="both"/>
              <w:rPr>
                <w:b/>
              </w:rPr>
            </w:pPr>
            <w:r w:rsidRPr="00ED7790">
              <w:rPr>
                <w:b/>
                <w:position w:val="-10"/>
              </w:rPr>
              <w:object w:dxaOrig="1020" w:dyaOrig="320">
                <v:shape id="_x0000_i1045" type="#_x0000_t75" style="width:51pt;height:16.2pt" o:ole="">
                  <v:imagedata r:id="rId45" o:title=""/>
                </v:shape>
                <o:OLEObject Type="Embed" ProgID="Equation.3" ShapeID="_x0000_i1045" DrawAspect="Content" ObjectID="_1603944431" r:id="rId46"/>
              </w:object>
            </w:r>
            <w:r w:rsidR="00437CC0" w:rsidRPr="00ED7790">
              <w:rPr>
                <w:b/>
              </w:rPr>
              <w:t xml:space="preserve"> e </w:t>
            </w:r>
            <w:r w:rsidRPr="00ED7790">
              <w:rPr>
                <w:b/>
                <w:position w:val="-10"/>
              </w:rPr>
              <w:object w:dxaOrig="940" w:dyaOrig="320">
                <v:shape id="_x0000_i1046" type="#_x0000_t75" style="width:46.8pt;height:16.2pt" o:ole="">
                  <v:imagedata r:id="rId47" o:title=""/>
                </v:shape>
                <o:OLEObject Type="Embed" ProgID="Equation.3" ShapeID="_x0000_i1046" DrawAspect="Content" ObjectID="_1603944432" r:id="rId48"/>
              </w:object>
            </w:r>
          </w:p>
          <w:p w:rsidR="00FE4A36" w:rsidRPr="00ED7790" w:rsidRDefault="00FE4A36" w:rsidP="00ED7790">
            <w:pPr>
              <w:jc w:val="both"/>
              <w:rPr>
                <w:b/>
              </w:rPr>
            </w:pPr>
            <w:r w:rsidRPr="00ED7790">
              <w:rPr>
                <w:b/>
              </w:rPr>
              <w:t>Con asse focale coincidente con quello delle ordinate ed il centro nell’origine degli assi cartesiani.</w:t>
            </w:r>
          </w:p>
        </w:tc>
      </w:tr>
      <w:tr w:rsidR="00437CC0" w:rsidRPr="00ED7790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437CC0" w:rsidRPr="00ED7790" w:rsidRDefault="00437CC0" w:rsidP="00A475E0">
            <w:pPr>
              <w:rPr>
                <w:b/>
              </w:rPr>
            </w:pPr>
            <w:r w:rsidRPr="00ED7790">
              <w:rPr>
                <w:b/>
              </w:rPr>
              <w:lastRenderedPageBreak/>
              <w:t>Equazione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437CC0" w:rsidRPr="00ED7790" w:rsidRDefault="009C521A" w:rsidP="00ED7790">
            <w:pPr>
              <w:jc w:val="both"/>
              <w:rPr>
                <w:b/>
              </w:rPr>
            </w:pPr>
            <w:r w:rsidRPr="00ED7790">
              <w:rPr>
                <w:position w:val="-4"/>
              </w:rPr>
              <w:object w:dxaOrig="900" w:dyaOrig="240">
                <v:shape id="_x0000_i1047" type="#_x0000_t75" style="width:45pt;height:12pt" o:ole="">
                  <v:imagedata r:id="rId49" o:title=""/>
                </v:shape>
                <o:OLEObject Type="Embed" ProgID="Equation.3" ShapeID="_x0000_i1047" DrawAspect="Content" ObjectID="_1603944433" r:id="rId50"/>
              </w:object>
            </w:r>
            <w:r w:rsidR="00437CC0" w:rsidRPr="009C521A">
              <w:t xml:space="preserve"> </w:t>
            </w:r>
            <w:r w:rsidR="00437CC0" w:rsidRPr="00ED7790">
              <w:rPr>
                <w:b/>
              </w:rPr>
              <w:t>dove</w:t>
            </w:r>
            <w:r w:rsidR="00437CC0" w:rsidRPr="009C521A">
              <w:t xml:space="preserve"> </w:t>
            </w:r>
            <w:r w:rsidRPr="00ED7790">
              <w:rPr>
                <w:position w:val="-24"/>
              </w:rPr>
              <w:object w:dxaOrig="920" w:dyaOrig="680">
                <v:shape id="_x0000_i1048" type="#_x0000_t75" style="width:46.2pt;height:34.2pt" o:ole="">
                  <v:imagedata r:id="rId51" o:title=""/>
                </v:shape>
                <o:OLEObject Type="Embed" ProgID="Equation.3" ShapeID="_x0000_i1048" DrawAspect="Content" ObjectID="_1603944434" r:id="rId52"/>
              </w:object>
            </w:r>
            <w:r w:rsidR="00437CC0" w:rsidRPr="00ED7790">
              <w:rPr>
                <w:b/>
              </w:rPr>
              <w:t>(a secondo la rotazione)</w:t>
            </w:r>
          </w:p>
          <w:p w:rsidR="00437CC0" w:rsidRPr="00ED7790" w:rsidRDefault="00437CC0" w:rsidP="00ED7790">
            <w:pPr>
              <w:jc w:val="both"/>
              <w:rPr>
                <w:b/>
              </w:rPr>
            </w:pPr>
            <w:r w:rsidRPr="00ED7790">
              <w:rPr>
                <w:b/>
              </w:rPr>
              <w:t>E’ l’equazione dell’iperbole equilatera riferita ai propri asintoti. Ossia, gli asintoti formano un nuovo sistema di assi cartesiani.</w:t>
            </w:r>
          </w:p>
        </w:tc>
      </w:tr>
      <w:tr w:rsidR="00960D83" w:rsidRPr="009C521A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960D83" w:rsidRPr="00ED7790" w:rsidRDefault="00960D83" w:rsidP="00FB47FF">
            <w:pPr>
              <w:rPr>
                <w:b/>
              </w:rPr>
            </w:pPr>
            <w:r w:rsidRPr="00ED7790">
              <w:rPr>
                <w:b/>
              </w:rPr>
              <w:t xml:space="preserve">Coordinate dei vertici </w:t>
            </w:r>
            <w:r w:rsidRPr="00ED7790">
              <w:rPr>
                <w:b/>
                <w:position w:val="-6"/>
              </w:rPr>
              <w:object w:dxaOrig="360" w:dyaOrig="320">
                <v:shape id="_x0000_i1049" type="#_x0000_t75" style="width:18pt;height:16.2pt" o:ole="">
                  <v:imagedata r:id="rId13" o:title=""/>
                </v:shape>
                <o:OLEObject Type="Embed" ProgID="Equation.3" ShapeID="_x0000_i1049" DrawAspect="Content" ObjectID="_1603944435" r:id="rId53"/>
              </w:object>
            </w:r>
            <w:r w:rsidRPr="00ED7790">
              <w:rPr>
                <w:b/>
              </w:rPr>
              <w:t xml:space="preserve">e </w:t>
            </w:r>
            <w:r w:rsidRPr="00ED7790">
              <w:rPr>
                <w:b/>
                <w:position w:val="-6"/>
              </w:rPr>
              <w:object w:dxaOrig="400" w:dyaOrig="320">
                <v:shape id="_x0000_i1050" type="#_x0000_t75" style="width:19.8pt;height:16.2pt" o:ole="">
                  <v:imagedata r:id="rId15" o:title=""/>
                </v:shape>
                <o:OLEObject Type="Embed" ProgID="Equation.3" ShapeID="_x0000_i1050" DrawAspect="Content" ObjectID="_1603944436" r:id="rId54"/>
              </w:objec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960D83" w:rsidRPr="00ED7790" w:rsidRDefault="009C521A" w:rsidP="00ED7790">
            <w:pPr>
              <w:jc w:val="both"/>
              <w:rPr>
                <w:b/>
              </w:rPr>
            </w:pPr>
            <w:r w:rsidRPr="00ED7790">
              <w:rPr>
                <w:b/>
                <w:position w:val="-10"/>
              </w:rPr>
              <w:object w:dxaOrig="1500" w:dyaOrig="380">
                <v:shape id="_x0000_i1051" type="#_x0000_t75" style="width:75pt;height:19.2pt" o:ole="">
                  <v:imagedata r:id="rId55" o:title=""/>
                </v:shape>
                <o:OLEObject Type="Embed" ProgID="Equation.3" ShapeID="_x0000_i1051" DrawAspect="Content" ObjectID="_1603944437" r:id="rId56"/>
              </w:object>
            </w:r>
            <w:r w:rsidR="00960D83" w:rsidRPr="00ED7790">
              <w:rPr>
                <w:b/>
              </w:rPr>
              <w:t xml:space="preserve"> e </w:t>
            </w:r>
            <w:r w:rsidRPr="00ED7790">
              <w:rPr>
                <w:b/>
                <w:position w:val="-10"/>
              </w:rPr>
              <w:object w:dxaOrig="1219" w:dyaOrig="380">
                <v:shape id="_x0000_i1052" type="#_x0000_t75" style="width:61.2pt;height:19.2pt" o:ole="">
                  <v:imagedata r:id="rId57" o:title=""/>
                </v:shape>
                <o:OLEObject Type="Embed" ProgID="Equation.3" ShapeID="_x0000_i1052" DrawAspect="Content" ObjectID="_1603944438" r:id="rId58"/>
              </w:object>
            </w:r>
          </w:p>
          <w:p w:rsidR="009C521A" w:rsidRPr="00ED7790" w:rsidRDefault="009C521A" w:rsidP="00ED7790">
            <w:pPr>
              <w:jc w:val="both"/>
              <w:rPr>
                <w:b/>
              </w:rPr>
            </w:pPr>
            <w:r w:rsidRPr="00ED7790">
              <w:rPr>
                <w:b/>
              </w:rPr>
              <w:t>Ovvero</w:t>
            </w:r>
          </w:p>
          <w:p w:rsidR="009C521A" w:rsidRPr="00ED7790" w:rsidRDefault="009C521A" w:rsidP="00ED7790">
            <w:pPr>
              <w:jc w:val="both"/>
              <w:rPr>
                <w:b/>
              </w:rPr>
            </w:pPr>
            <w:r w:rsidRPr="00ED7790">
              <w:rPr>
                <w:b/>
                <w:position w:val="-30"/>
              </w:rPr>
              <w:object w:dxaOrig="1680" w:dyaOrig="720">
                <v:shape id="_x0000_i1053" type="#_x0000_t75" style="width:84pt;height:36pt" o:ole="">
                  <v:imagedata r:id="rId59" o:title=""/>
                </v:shape>
                <o:OLEObject Type="Embed" ProgID="Equation.3" ShapeID="_x0000_i1053" DrawAspect="Content" ObjectID="_1603944439" r:id="rId60"/>
              </w:object>
            </w:r>
            <w:r w:rsidRPr="00ED7790">
              <w:rPr>
                <w:b/>
              </w:rPr>
              <w:t xml:space="preserve"> e </w:t>
            </w:r>
            <w:r w:rsidRPr="00ED7790">
              <w:rPr>
                <w:b/>
                <w:position w:val="-30"/>
              </w:rPr>
              <w:object w:dxaOrig="1400" w:dyaOrig="720">
                <v:shape id="_x0000_i1054" type="#_x0000_t75" style="width:70.2pt;height:36pt" o:ole="">
                  <v:imagedata r:id="rId61" o:title=""/>
                </v:shape>
                <o:OLEObject Type="Embed" ProgID="Equation.3" ShapeID="_x0000_i1054" DrawAspect="Content" ObjectID="_1603944440" r:id="rId62"/>
              </w:object>
            </w:r>
          </w:p>
          <w:p w:rsidR="00960D83" w:rsidRPr="009C521A" w:rsidRDefault="00960D83" w:rsidP="00ED7790">
            <w:pPr>
              <w:jc w:val="both"/>
            </w:pPr>
            <w:r w:rsidRPr="00ED7790">
              <w:rPr>
                <w:b/>
              </w:rPr>
              <w:t xml:space="preserve">Quando l’iperbole equilatera è riferita ai propri asintoti e </w:t>
            </w:r>
            <w:r w:rsidR="009C521A" w:rsidRPr="00ED7790">
              <w:rPr>
                <w:b/>
                <w:position w:val="-6"/>
              </w:rPr>
              <w:object w:dxaOrig="580" w:dyaOrig="279">
                <v:shape id="_x0000_i1055" type="#_x0000_t75" style="width:28.8pt;height:13.8pt" o:ole="">
                  <v:imagedata r:id="rId63" o:title=""/>
                </v:shape>
                <o:OLEObject Type="Embed" ProgID="Equation.3" ShapeID="_x0000_i1055" DrawAspect="Content" ObjectID="_1603944441" r:id="rId64"/>
              </w:object>
            </w:r>
            <w:r w:rsidRPr="00ED7790">
              <w:rPr>
                <w:b/>
              </w:rPr>
              <w:t>.</w:t>
            </w:r>
          </w:p>
        </w:tc>
      </w:tr>
      <w:tr w:rsidR="00960D83" w:rsidRPr="009C521A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960D83" w:rsidRPr="00ED7790" w:rsidRDefault="00960D83" w:rsidP="00FB47FF">
            <w:pPr>
              <w:rPr>
                <w:b/>
              </w:rPr>
            </w:pPr>
            <w:r w:rsidRPr="00ED7790">
              <w:rPr>
                <w:b/>
              </w:rPr>
              <w:t xml:space="preserve">Coordinate dei vertici </w:t>
            </w:r>
            <w:r w:rsidRPr="00ED7790">
              <w:rPr>
                <w:b/>
                <w:position w:val="-6"/>
              </w:rPr>
              <w:object w:dxaOrig="360" w:dyaOrig="320">
                <v:shape id="_x0000_i1056" type="#_x0000_t75" style="width:18pt;height:16.2pt" o:ole="">
                  <v:imagedata r:id="rId13" o:title=""/>
                </v:shape>
                <o:OLEObject Type="Embed" ProgID="Equation.3" ShapeID="_x0000_i1056" DrawAspect="Content" ObjectID="_1603944442" r:id="rId65"/>
              </w:object>
            </w:r>
            <w:r w:rsidRPr="00ED7790">
              <w:rPr>
                <w:b/>
              </w:rPr>
              <w:t xml:space="preserve">e </w:t>
            </w:r>
            <w:r w:rsidRPr="00ED7790">
              <w:rPr>
                <w:b/>
                <w:position w:val="-6"/>
              </w:rPr>
              <w:object w:dxaOrig="400" w:dyaOrig="320">
                <v:shape id="_x0000_i1057" type="#_x0000_t75" style="width:19.8pt;height:16.2pt" o:ole="">
                  <v:imagedata r:id="rId15" o:title=""/>
                </v:shape>
                <o:OLEObject Type="Embed" ProgID="Equation.3" ShapeID="_x0000_i1057" DrawAspect="Content" ObjectID="_1603944443" r:id="rId66"/>
              </w:objec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9C521A" w:rsidRDefault="009C521A" w:rsidP="00ED7790">
            <w:pPr>
              <w:jc w:val="both"/>
              <w:rPr>
                <w:b/>
                <w:position w:val="-10"/>
              </w:rPr>
            </w:pPr>
            <w:r w:rsidRPr="00ED7790">
              <w:rPr>
                <w:b/>
                <w:position w:val="-10"/>
              </w:rPr>
              <w:object w:dxaOrig="1380" w:dyaOrig="380">
                <v:shape id="_x0000_i1058" type="#_x0000_t75" style="width:69pt;height:19.2pt" o:ole="">
                  <v:imagedata r:id="rId67" o:title=""/>
                </v:shape>
                <o:OLEObject Type="Embed" ProgID="Equation.3" ShapeID="_x0000_i1058" DrawAspect="Content" ObjectID="_1603944444" r:id="rId68"/>
              </w:object>
            </w:r>
            <w:r w:rsidRPr="00ED7790">
              <w:rPr>
                <w:b/>
              </w:rPr>
              <w:t xml:space="preserve"> e </w:t>
            </w:r>
            <w:r w:rsidRPr="00ED7790">
              <w:rPr>
                <w:b/>
                <w:position w:val="-10"/>
              </w:rPr>
              <w:object w:dxaOrig="1340" w:dyaOrig="380">
                <v:shape id="_x0000_i1059" type="#_x0000_t75" style="width:67.2pt;height:19.2pt" o:ole="">
                  <v:imagedata r:id="rId69" o:title=""/>
                </v:shape>
                <o:OLEObject Type="Embed" ProgID="Equation.3" ShapeID="_x0000_i1059" DrawAspect="Content" ObjectID="_1603944445" r:id="rId70"/>
              </w:object>
            </w:r>
          </w:p>
          <w:p w:rsidR="008129DE" w:rsidRPr="00ED7790" w:rsidRDefault="008129DE" w:rsidP="008129DE">
            <w:pPr>
              <w:jc w:val="both"/>
              <w:rPr>
                <w:b/>
              </w:rPr>
            </w:pPr>
            <w:r w:rsidRPr="00ED7790">
              <w:rPr>
                <w:b/>
              </w:rPr>
              <w:t>Ovvero</w:t>
            </w:r>
          </w:p>
          <w:p w:rsidR="008129DE" w:rsidRPr="00ED7790" w:rsidRDefault="008129DE" w:rsidP="008129DE">
            <w:pPr>
              <w:jc w:val="both"/>
              <w:rPr>
                <w:b/>
              </w:rPr>
            </w:pPr>
            <w:r w:rsidRPr="00ED7790">
              <w:rPr>
                <w:b/>
                <w:position w:val="-30"/>
              </w:rPr>
              <w:object w:dxaOrig="1540" w:dyaOrig="720">
                <v:shape id="_x0000_i1072" type="#_x0000_t75" style="width:76.8pt;height:36pt" o:ole="">
                  <v:imagedata r:id="rId71" o:title=""/>
                </v:shape>
                <o:OLEObject Type="Embed" ProgID="Equation.3" ShapeID="_x0000_i1072" DrawAspect="Content" ObjectID="_1603944446" r:id="rId72"/>
              </w:object>
            </w:r>
            <w:r w:rsidRPr="00ED7790">
              <w:rPr>
                <w:b/>
              </w:rPr>
              <w:t xml:space="preserve"> e </w:t>
            </w:r>
            <w:r w:rsidRPr="00ED7790">
              <w:rPr>
                <w:b/>
                <w:position w:val="-30"/>
              </w:rPr>
              <w:object w:dxaOrig="1540" w:dyaOrig="720">
                <v:shape id="_x0000_i1073" type="#_x0000_t75" style="width:76.8pt;height:36pt" o:ole="">
                  <v:imagedata r:id="rId73" o:title=""/>
                </v:shape>
                <o:OLEObject Type="Embed" ProgID="Equation.3" ShapeID="_x0000_i1073" DrawAspect="Content" ObjectID="_1603944447" r:id="rId74"/>
              </w:object>
            </w:r>
          </w:p>
          <w:p w:rsidR="00960D83" w:rsidRPr="009C521A" w:rsidRDefault="00960D83" w:rsidP="00ED7790">
            <w:pPr>
              <w:jc w:val="both"/>
            </w:pPr>
            <w:r w:rsidRPr="00ED7790">
              <w:rPr>
                <w:b/>
              </w:rPr>
              <w:t xml:space="preserve">Quando l’iperbole equilatera è riferita ai propri asintoti e </w:t>
            </w:r>
            <w:r w:rsidR="009C521A" w:rsidRPr="00ED7790">
              <w:rPr>
                <w:b/>
                <w:position w:val="-6"/>
              </w:rPr>
              <w:object w:dxaOrig="580" w:dyaOrig="279">
                <v:shape id="_x0000_i1060" type="#_x0000_t75" style="width:28.8pt;height:13.8pt" o:ole="">
                  <v:imagedata r:id="rId75" o:title=""/>
                </v:shape>
                <o:OLEObject Type="Embed" ProgID="Equation.3" ShapeID="_x0000_i1060" DrawAspect="Content" ObjectID="_1603944448" r:id="rId76"/>
              </w:object>
            </w:r>
            <w:r w:rsidRPr="00ED7790">
              <w:rPr>
                <w:b/>
              </w:rPr>
              <w:t>.</w:t>
            </w:r>
          </w:p>
        </w:tc>
      </w:tr>
      <w:tr w:rsidR="00437CC0" w:rsidRPr="00ED7790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437CC0" w:rsidRPr="00ED7790" w:rsidRDefault="00437CC0" w:rsidP="00FB47FF">
            <w:pPr>
              <w:rPr>
                <w:b/>
              </w:rPr>
            </w:pPr>
            <w:r w:rsidRPr="00ED7790">
              <w:rPr>
                <w:b/>
              </w:rPr>
              <w:t xml:space="preserve">Coordinate dei fuochi </w:t>
            </w:r>
            <w:r w:rsidRPr="00ED7790">
              <w:rPr>
                <w:b/>
                <w:position w:val="-4"/>
              </w:rPr>
              <w:object w:dxaOrig="320" w:dyaOrig="300">
                <v:shape id="_x0000_i1061" type="#_x0000_t75" style="width:16.2pt;height:15pt" o:ole="">
                  <v:imagedata r:id="rId21" o:title=""/>
                </v:shape>
                <o:OLEObject Type="Embed" ProgID="Equation.3" ShapeID="_x0000_i1061" DrawAspect="Content" ObjectID="_1603944449" r:id="rId77"/>
              </w:object>
            </w:r>
            <w:r w:rsidRPr="00ED7790">
              <w:rPr>
                <w:b/>
              </w:rPr>
              <w:t xml:space="preserve">e </w:t>
            </w:r>
            <w:r w:rsidRPr="00ED7790">
              <w:rPr>
                <w:b/>
                <w:position w:val="-4"/>
              </w:rPr>
              <w:object w:dxaOrig="360" w:dyaOrig="300">
                <v:shape id="_x0000_i1062" type="#_x0000_t75" style="width:18pt;height:15pt" o:ole="">
                  <v:imagedata r:id="rId23" o:title=""/>
                </v:shape>
                <o:OLEObject Type="Embed" ProgID="Equation.3" ShapeID="_x0000_i1062" DrawAspect="Content" ObjectID="_1603944450" r:id="rId78"/>
              </w:objec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437CC0" w:rsidRPr="00ED7790" w:rsidRDefault="009C521A" w:rsidP="00ED7790">
            <w:pPr>
              <w:jc w:val="both"/>
              <w:rPr>
                <w:b/>
              </w:rPr>
            </w:pPr>
            <w:r w:rsidRPr="00ED7790">
              <w:rPr>
                <w:b/>
                <w:position w:val="-10"/>
              </w:rPr>
              <w:object w:dxaOrig="1800" w:dyaOrig="380">
                <v:shape id="_x0000_i1063" type="#_x0000_t75" style="width:90pt;height:19.2pt" o:ole="">
                  <v:imagedata r:id="rId79" o:title=""/>
                </v:shape>
                <o:OLEObject Type="Embed" ProgID="Equation.3" ShapeID="_x0000_i1063" DrawAspect="Content" ObjectID="_1603944451" r:id="rId80"/>
              </w:object>
            </w:r>
            <w:r w:rsidR="00437CC0" w:rsidRPr="00ED7790">
              <w:rPr>
                <w:b/>
              </w:rPr>
              <w:t xml:space="preserve"> e </w:t>
            </w:r>
            <w:r w:rsidRPr="00ED7790">
              <w:rPr>
                <w:b/>
                <w:position w:val="-10"/>
              </w:rPr>
              <w:object w:dxaOrig="1579" w:dyaOrig="380">
                <v:shape id="_x0000_i1064" type="#_x0000_t75" style="width:79.2pt;height:19.2pt" o:ole="">
                  <v:imagedata r:id="rId81" o:title=""/>
                </v:shape>
                <o:OLEObject Type="Embed" ProgID="Equation.3" ShapeID="_x0000_i1064" DrawAspect="Content" ObjectID="_1603944452" r:id="rId82"/>
              </w:object>
            </w:r>
            <w:r w:rsidR="00437CC0" w:rsidRPr="00ED7790">
              <w:rPr>
                <w:b/>
              </w:rPr>
              <w:t xml:space="preserve"> </w:t>
            </w:r>
          </w:p>
          <w:p w:rsidR="00437CC0" w:rsidRPr="00ED7790" w:rsidRDefault="00437CC0" w:rsidP="00ED7790">
            <w:pPr>
              <w:jc w:val="both"/>
              <w:rPr>
                <w:b/>
              </w:rPr>
            </w:pPr>
            <w:r w:rsidRPr="00ED7790">
              <w:rPr>
                <w:b/>
              </w:rPr>
              <w:t xml:space="preserve">Quando l’iperbole equilatera è riferita ai propri asintoti e </w:t>
            </w:r>
            <w:r w:rsidRPr="00ED7790">
              <w:rPr>
                <w:b/>
                <w:position w:val="-6"/>
              </w:rPr>
              <w:object w:dxaOrig="660" w:dyaOrig="300">
                <v:shape id="_x0000_i1065" type="#_x0000_t75" style="width:33pt;height:15pt" o:ole="">
                  <v:imagedata r:id="rId83" o:title=""/>
                </v:shape>
                <o:OLEObject Type="Embed" ProgID="Equation.3" ShapeID="_x0000_i1065" DrawAspect="Content" ObjectID="_1603944453" r:id="rId84"/>
              </w:object>
            </w:r>
            <w:r w:rsidRPr="00ED7790">
              <w:rPr>
                <w:b/>
              </w:rPr>
              <w:t>.</w:t>
            </w:r>
          </w:p>
        </w:tc>
      </w:tr>
      <w:tr w:rsidR="00437CC0" w:rsidRPr="00ED7790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437CC0" w:rsidRPr="00ED7790" w:rsidRDefault="00437CC0" w:rsidP="00FB47FF">
            <w:pPr>
              <w:rPr>
                <w:b/>
              </w:rPr>
            </w:pPr>
            <w:r w:rsidRPr="00ED7790">
              <w:rPr>
                <w:b/>
              </w:rPr>
              <w:t xml:space="preserve">Coordinate dei fuochi </w:t>
            </w:r>
            <w:r w:rsidRPr="00ED7790">
              <w:rPr>
                <w:b/>
                <w:position w:val="-4"/>
              </w:rPr>
              <w:object w:dxaOrig="320" w:dyaOrig="300">
                <v:shape id="_x0000_i1066" type="#_x0000_t75" style="width:16.2pt;height:15pt" o:ole="">
                  <v:imagedata r:id="rId21" o:title=""/>
                </v:shape>
                <o:OLEObject Type="Embed" ProgID="Equation.3" ShapeID="_x0000_i1066" DrawAspect="Content" ObjectID="_1603944454" r:id="rId85"/>
              </w:object>
            </w:r>
            <w:r w:rsidRPr="00ED7790">
              <w:rPr>
                <w:b/>
              </w:rPr>
              <w:t xml:space="preserve">e </w:t>
            </w:r>
            <w:r w:rsidRPr="00ED7790">
              <w:rPr>
                <w:b/>
                <w:position w:val="-4"/>
              </w:rPr>
              <w:object w:dxaOrig="360" w:dyaOrig="300">
                <v:shape id="_x0000_i1067" type="#_x0000_t75" style="width:18pt;height:15pt" o:ole="">
                  <v:imagedata r:id="rId23" o:title=""/>
                </v:shape>
                <o:OLEObject Type="Embed" ProgID="Equation.3" ShapeID="_x0000_i1067" DrawAspect="Content" ObjectID="_1603944455" r:id="rId86"/>
              </w:objec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437CC0" w:rsidRPr="00ED7790" w:rsidRDefault="009C521A" w:rsidP="00ED7790">
            <w:pPr>
              <w:jc w:val="both"/>
              <w:rPr>
                <w:b/>
              </w:rPr>
            </w:pPr>
            <w:r w:rsidRPr="00ED7790">
              <w:rPr>
                <w:b/>
                <w:position w:val="-10"/>
              </w:rPr>
              <w:object w:dxaOrig="2060" w:dyaOrig="380">
                <v:shape id="_x0000_i1068" type="#_x0000_t75" style="width:103.2pt;height:19.2pt" o:ole="">
                  <v:imagedata r:id="rId87" o:title=""/>
                </v:shape>
                <o:OLEObject Type="Embed" ProgID="Equation.3" ShapeID="_x0000_i1068" DrawAspect="Content" ObjectID="_1603944456" r:id="rId88"/>
              </w:object>
            </w:r>
            <w:r w:rsidR="00437CC0" w:rsidRPr="00ED7790">
              <w:rPr>
                <w:b/>
              </w:rPr>
              <w:t xml:space="preserve"> e </w:t>
            </w:r>
            <w:r w:rsidRPr="00ED7790">
              <w:rPr>
                <w:b/>
                <w:position w:val="-10"/>
              </w:rPr>
              <w:object w:dxaOrig="2060" w:dyaOrig="380">
                <v:shape id="_x0000_i1069" type="#_x0000_t75" style="width:103.2pt;height:19.2pt" o:ole="">
                  <v:imagedata r:id="rId89" o:title=""/>
                </v:shape>
                <o:OLEObject Type="Embed" ProgID="Equation.3" ShapeID="_x0000_i1069" DrawAspect="Content" ObjectID="_1603944457" r:id="rId90"/>
              </w:object>
            </w:r>
            <w:r w:rsidR="00437CC0" w:rsidRPr="00ED7790">
              <w:rPr>
                <w:b/>
              </w:rPr>
              <w:t xml:space="preserve"> </w:t>
            </w:r>
          </w:p>
          <w:p w:rsidR="00437CC0" w:rsidRPr="00ED7790" w:rsidRDefault="00437CC0" w:rsidP="00ED7790">
            <w:pPr>
              <w:jc w:val="both"/>
              <w:rPr>
                <w:b/>
              </w:rPr>
            </w:pPr>
            <w:r w:rsidRPr="00ED7790">
              <w:rPr>
                <w:b/>
              </w:rPr>
              <w:t xml:space="preserve">Quando l’iperbole equilatera è riferita ai propri asintoti e </w:t>
            </w:r>
            <w:r w:rsidR="009C521A" w:rsidRPr="00ED7790">
              <w:rPr>
                <w:b/>
                <w:position w:val="-6"/>
              </w:rPr>
              <w:object w:dxaOrig="580" w:dyaOrig="279">
                <v:shape id="_x0000_i1070" type="#_x0000_t75" style="width:28.8pt;height:13.8pt" o:ole="">
                  <v:imagedata r:id="rId91" o:title=""/>
                </v:shape>
                <o:OLEObject Type="Embed" ProgID="Equation.3" ShapeID="_x0000_i1070" DrawAspect="Content" ObjectID="_1603944458" r:id="rId92"/>
              </w:object>
            </w:r>
            <w:r w:rsidRPr="00ED7790">
              <w:rPr>
                <w:b/>
              </w:rPr>
              <w:t>.</w:t>
            </w:r>
          </w:p>
        </w:tc>
      </w:tr>
      <w:tr w:rsidR="00437CC0" w:rsidRPr="00ED7790" w:rsidTr="00ED7790">
        <w:trPr>
          <w:trHeight w:val="2010"/>
        </w:trPr>
        <w:tc>
          <w:tcPr>
            <w:tcW w:w="2207" w:type="pct"/>
            <w:shd w:val="clear" w:color="auto" w:fill="auto"/>
            <w:vAlign w:val="center"/>
          </w:tcPr>
          <w:p w:rsidR="00437CC0" w:rsidRPr="00ED7790" w:rsidRDefault="00437CC0" w:rsidP="00FB47FF">
            <w:pPr>
              <w:rPr>
                <w:b/>
              </w:rPr>
            </w:pPr>
            <w:r w:rsidRPr="00ED7790">
              <w:rPr>
                <w:b/>
              </w:rPr>
              <w:t xml:space="preserve">Equazione della tangente conoscendo le coordinate del punto di tangenza </w:t>
            </w:r>
          </w:p>
          <w:p w:rsidR="00437CC0" w:rsidRPr="00ED7790" w:rsidRDefault="00437CC0" w:rsidP="00FB47FF">
            <w:pPr>
              <w:rPr>
                <w:b/>
              </w:rPr>
            </w:pPr>
            <w:r w:rsidRPr="00ED7790">
              <w:rPr>
                <w:b/>
              </w:rPr>
              <w:t>(regola dello sdoppiamento)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437CC0" w:rsidRPr="00ED7790" w:rsidRDefault="009C521A" w:rsidP="00ED7790">
            <w:pPr>
              <w:jc w:val="both"/>
              <w:rPr>
                <w:b/>
              </w:rPr>
            </w:pPr>
            <w:r w:rsidRPr="00ED7790">
              <w:rPr>
                <w:b/>
                <w:position w:val="-24"/>
              </w:rPr>
              <w:object w:dxaOrig="1500" w:dyaOrig="620">
                <v:shape id="_x0000_i1071" type="#_x0000_t75" style="width:75pt;height:31.2pt" o:ole="">
                  <v:imagedata r:id="rId93" o:title=""/>
                </v:shape>
                <o:OLEObject Type="Embed" ProgID="Equation.3" ShapeID="_x0000_i1071" DrawAspect="Content" ObjectID="_1603944459" r:id="rId94"/>
              </w:object>
            </w:r>
          </w:p>
          <w:p w:rsidR="00437CC0" w:rsidRPr="00ED7790" w:rsidRDefault="00437CC0" w:rsidP="00ED7790">
            <w:pPr>
              <w:jc w:val="both"/>
              <w:rPr>
                <w:b/>
              </w:rPr>
            </w:pPr>
            <w:r w:rsidRPr="00ED7790">
              <w:rPr>
                <w:b/>
              </w:rPr>
              <w:t>Quando l’iperbole equilatera è riferita ai propri asintoti.</w:t>
            </w:r>
          </w:p>
          <w:p w:rsidR="00437CC0" w:rsidRPr="00ED7790" w:rsidRDefault="00437CC0" w:rsidP="00ED7790">
            <w:pPr>
              <w:jc w:val="both"/>
              <w:rPr>
                <w:b/>
              </w:rPr>
            </w:pPr>
          </w:p>
        </w:tc>
      </w:tr>
    </w:tbl>
    <w:p w:rsidR="0045357B" w:rsidRDefault="0045357B" w:rsidP="005B3160">
      <w:pPr>
        <w:jc w:val="center"/>
        <w:rPr>
          <w:b/>
        </w:rPr>
      </w:pPr>
    </w:p>
    <w:p w:rsidR="0045357B" w:rsidRDefault="0045357B" w:rsidP="005B3160">
      <w:pPr>
        <w:jc w:val="center"/>
        <w:rPr>
          <w:b/>
        </w:rPr>
      </w:pPr>
    </w:p>
    <w:p w:rsidR="00B676D5" w:rsidRPr="003D25F3" w:rsidRDefault="00DC6B56" w:rsidP="005B3160">
      <w:pPr>
        <w:jc w:val="center"/>
      </w:pPr>
      <w:hyperlink w:anchor="inizio" w:history="1">
        <w:r w:rsidR="00B676D5" w:rsidRPr="00B676D5">
          <w:rPr>
            <w:rStyle w:val="Collegamentoipertestuale"/>
            <w:b/>
          </w:rPr>
          <w:t>Torna su</w:t>
        </w:r>
      </w:hyperlink>
    </w:p>
    <w:sectPr w:rsidR="00B676D5" w:rsidRPr="003D25F3" w:rsidSect="0045357B">
      <w:footerReference w:type="even" r:id="rId95"/>
      <w:footerReference w:type="default" r:id="rId96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56" w:rsidRDefault="00DC6B56">
      <w:r>
        <w:separator/>
      </w:r>
    </w:p>
  </w:endnote>
  <w:endnote w:type="continuationSeparator" w:id="0">
    <w:p w:rsidR="00DC6B56" w:rsidRDefault="00DC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83" w:rsidRDefault="00960D83" w:rsidP="00A475E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60D83" w:rsidRDefault="00960D83" w:rsidP="00A71D7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83" w:rsidRDefault="00B828B1" w:rsidP="00A71D76">
    <w:pPr>
      <w:pStyle w:val="Pidipagina"/>
      <w:ind w:right="360"/>
    </w:pPr>
    <w:r>
      <w:rPr>
        <w:rFonts w:ascii="Brush Script MT" w:hAnsi="Brush Script MT" w:cs="Arial"/>
        <w:b/>
        <w:bCs/>
        <w:i/>
        <w:iCs/>
        <w:sz w:val="32"/>
        <w:szCs w:val="32"/>
      </w:rPr>
      <w:t>Prof. Mauro La Barbera</w:t>
    </w:r>
    <w:r>
      <w:rPr>
        <w:rFonts w:ascii="Brush Script MT" w:hAnsi="Brush Script MT" w:cs="Arial"/>
        <w:b/>
        <w:bCs/>
        <w:i/>
        <w:iCs/>
        <w:sz w:val="32"/>
        <w:szCs w:val="32"/>
      </w:rPr>
      <w:t xml:space="preserve">  </w:t>
    </w:r>
    <w:r w:rsidR="00960D83">
      <w:t xml:space="preserve">      “schema riassuntivo iperbole equilatera”</w:t>
    </w:r>
    <w:r w:rsidR="00960D83">
      <w:tab/>
    </w:r>
    <w:r w:rsidR="00960D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56" w:rsidRDefault="00DC6B56">
      <w:r>
        <w:separator/>
      </w:r>
    </w:p>
  </w:footnote>
  <w:footnote w:type="continuationSeparator" w:id="0">
    <w:p w:rsidR="00DC6B56" w:rsidRDefault="00DC6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9C0"/>
    <w:rsid w:val="000B0EB9"/>
    <w:rsid w:val="000E36C3"/>
    <w:rsid w:val="0011420F"/>
    <w:rsid w:val="00177B1B"/>
    <w:rsid w:val="001D544D"/>
    <w:rsid w:val="002744B9"/>
    <w:rsid w:val="002F1F24"/>
    <w:rsid w:val="002F6E8A"/>
    <w:rsid w:val="003336BA"/>
    <w:rsid w:val="0033575F"/>
    <w:rsid w:val="003D25F3"/>
    <w:rsid w:val="00412295"/>
    <w:rsid w:val="00437CC0"/>
    <w:rsid w:val="0045187B"/>
    <w:rsid w:val="004519C0"/>
    <w:rsid w:val="0045357B"/>
    <w:rsid w:val="0048567B"/>
    <w:rsid w:val="004C47C8"/>
    <w:rsid w:val="004F4EC6"/>
    <w:rsid w:val="00530B0B"/>
    <w:rsid w:val="00542E98"/>
    <w:rsid w:val="005B3160"/>
    <w:rsid w:val="00636186"/>
    <w:rsid w:val="00653489"/>
    <w:rsid w:val="00681FB1"/>
    <w:rsid w:val="006D310D"/>
    <w:rsid w:val="00701306"/>
    <w:rsid w:val="00733EA4"/>
    <w:rsid w:val="00794C8C"/>
    <w:rsid w:val="007B18DA"/>
    <w:rsid w:val="007D6008"/>
    <w:rsid w:val="008024E2"/>
    <w:rsid w:val="008129DE"/>
    <w:rsid w:val="00862FF3"/>
    <w:rsid w:val="008B6BB9"/>
    <w:rsid w:val="008F4797"/>
    <w:rsid w:val="00953CB4"/>
    <w:rsid w:val="00960D83"/>
    <w:rsid w:val="0098288C"/>
    <w:rsid w:val="009B3B1B"/>
    <w:rsid w:val="009C521A"/>
    <w:rsid w:val="00A475E0"/>
    <w:rsid w:val="00A71D76"/>
    <w:rsid w:val="00A76AA6"/>
    <w:rsid w:val="00A93FDD"/>
    <w:rsid w:val="00B26BF0"/>
    <w:rsid w:val="00B676D5"/>
    <w:rsid w:val="00B82360"/>
    <w:rsid w:val="00B828B1"/>
    <w:rsid w:val="00B84744"/>
    <w:rsid w:val="00B96AB8"/>
    <w:rsid w:val="00BD3A3E"/>
    <w:rsid w:val="00C14282"/>
    <w:rsid w:val="00C21628"/>
    <w:rsid w:val="00C554D6"/>
    <w:rsid w:val="00CF42BA"/>
    <w:rsid w:val="00D3209E"/>
    <w:rsid w:val="00DB4C1C"/>
    <w:rsid w:val="00DC6B56"/>
    <w:rsid w:val="00DF3FBF"/>
    <w:rsid w:val="00E97ED5"/>
    <w:rsid w:val="00ED7790"/>
    <w:rsid w:val="00EE1B34"/>
    <w:rsid w:val="00F33640"/>
    <w:rsid w:val="00F87F02"/>
    <w:rsid w:val="00F96709"/>
    <w:rsid w:val="00FA3A92"/>
    <w:rsid w:val="00FB47FF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5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A71D76"/>
    <w:rPr>
      <w:sz w:val="20"/>
      <w:szCs w:val="20"/>
    </w:rPr>
  </w:style>
  <w:style w:type="character" w:styleId="Rimandonotaapidipagina">
    <w:name w:val="footnote reference"/>
    <w:semiHidden/>
    <w:rsid w:val="00A71D76"/>
    <w:rPr>
      <w:vertAlign w:val="superscript"/>
    </w:rPr>
  </w:style>
  <w:style w:type="paragraph" w:styleId="Pidipagina">
    <w:name w:val="footer"/>
    <w:basedOn w:val="Normale"/>
    <w:rsid w:val="00A71D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1D76"/>
  </w:style>
  <w:style w:type="paragraph" w:styleId="Intestazione">
    <w:name w:val="header"/>
    <w:basedOn w:val="Normale"/>
    <w:rsid w:val="00A71D7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E1B34"/>
    <w:rPr>
      <w:color w:val="0000FF"/>
      <w:u w:val="single"/>
    </w:rPr>
  </w:style>
  <w:style w:type="character" w:styleId="Collegamentovisitato">
    <w:name w:val="FollowedHyperlink"/>
    <w:rsid w:val="00B676D5"/>
    <w:rPr>
      <w:color w:val="800080"/>
      <w:u w:val="single"/>
    </w:rPr>
  </w:style>
  <w:style w:type="paragraph" w:styleId="NormaleWeb">
    <w:name w:val="Normal (Web)"/>
    <w:basedOn w:val="Normale"/>
    <w:rsid w:val="00794C8C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5.wmf"/><Relationship Id="rId97" Type="http://schemas.openxmlformats.org/officeDocument/2006/relationships/fontTable" Target="fontTable.xml"/><Relationship Id="rId7" Type="http://schemas.openxmlformats.org/officeDocument/2006/relationships/hyperlink" Target="file:///C:\Users\Mauro\Downloads\index.htm" TargetMode="External"/><Relationship Id="rId71" Type="http://schemas.openxmlformats.org/officeDocument/2006/relationships/image" Target="media/image28.wmf"/><Relationship Id="rId92" Type="http://schemas.openxmlformats.org/officeDocument/2006/relationships/oleObject" Target="embeddings/oleObject4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1.wmf"/><Relationship Id="rId87" Type="http://schemas.openxmlformats.org/officeDocument/2006/relationships/image" Target="media/image34.wmf"/><Relationship Id="rId5" Type="http://schemas.openxmlformats.org/officeDocument/2006/relationships/footnotes" Target="footnotes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7.bin"/><Relationship Id="rId95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7.wmf"/><Relationship Id="rId77" Type="http://schemas.openxmlformats.org/officeDocument/2006/relationships/oleObject" Target="embeddings/oleObject39.bin"/><Relationship Id="rId8" Type="http://schemas.openxmlformats.org/officeDocument/2006/relationships/hyperlink" Target="file:///C:\Users\Mauro\Downloads\Iperboleequilaterahome.htm" TargetMode="External"/><Relationship Id="rId51" Type="http://schemas.openxmlformats.org/officeDocument/2006/relationships/image" Target="media/image20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93" Type="http://schemas.openxmlformats.org/officeDocument/2006/relationships/image" Target="media/image37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3.wmf"/><Relationship Id="rId67" Type="http://schemas.openxmlformats.org/officeDocument/2006/relationships/image" Target="media/image26.wmf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0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6.bin"/><Relationship Id="rId91" Type="http://schemas.openxmlformats.org/officeDocument/2006/relationships/image" Target="media/image36.wmf"/><Relationship Id="rId9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9.wmf"/><Relationship Id="rId57" Type="http://schemas.openxmlformats.org/officeDocument/2006/relationships/image" Target="media/image2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image" Target="media/image29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RIASSUNTIVO SULLA PARABOLA</vt:lpstr>
    </vt:vector>
  </TitlesOfParts>
  <Company/>
  <LinksUpToDate>false</LinksUpToDate>
  <CharactersWithSpaces>3310</CharactersWithSpaces>
  <SharedDoc>false</SharedDoc>
  <HLinks>
    <vt:vector size="24" baseType="variant">
      <vt:variant>
        <vt:i4>8061033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inizio</vt:lpwstr>
      </vt:variant>
      <vt:variant>
        <vt:i4>7995431</vt:i4>
      </vt:variant>
      <vt:variant>
        <vt:i4>6</vt:i4>
      </vt:variant>
      <vt:variant>
        <vt:i4>0</vt:i4>
      </vt:variant>
      <vt:variant>
        <vt:i4>5</vt:i4>
      </vt:variant>
      <vt:variant>
        <vt:lpwstr>Iperboleequilaterahome.htm</vt:lpwstr>
      </vt:variant>
      <vt:variant>
        <vt:lpwstr/>
      </vt:variant>
      <vt:variant>
        <vt:i4>7995511</vt:i4>
      </vt:variant>
      <vt:variant>
        <vt:i4>3</vt:i4>
      </vt:variant>
      <vt:variant>
        <vt:i4>0</vt:i4>
      </vt:variant>
      <vt:variant>
        <vt:i4>5</vt:i4>
      </vt:variant>
      <vt:variant>
        <vt:lpwstr>geometria analitica.htm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RIASSUNTIVO SULLA PARABOLA</dc:title>
  <dc:subject/>
  <dc:creator>La Barbera Mauro</dc:creator>
  <cp:keywords/>
  <dc:description/>
  <cp:lastModifiedBy>Mauro</cp:lastModifiedBy>
  <cp:revision>4</cp:revision>
  <dcterms:created xsi:type="dcterms:W3CDTF">2018-11-16T18:55:00Z</dcterms:created>
  <dcterms:modified xsi:type="dcterms:W3CDTF">2018-11-17T06:19:00Z</dcterms:modified>
</cp:coreProperties>
</file>